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7DFAA" w14:textId="34F43A08" w:rsidR="00DE50E5" w:rsidRPr="00DE50E5" w:rsidRDefault="00C137F8" w:rsidP="00DE50E5">
      <w:pPr>
        <w:spacing w:after="0" w:line="240" w:lineRule="auto"/>
        <w:ind w:right="21"/>
        <w:rPr>
          <w:rFonts w:ascii="Calibri" w:eastAsia="Calibri" w:hAnsi="Calibri" w:cs="Calibri"/>
        </w:rPr>
      </w:pPr>
      <w:r>
        <w:t xml:space="preserve"> </w:t>
      </w:r>
    </w:p>
    <w:tbl>
      <w:tblPr>
        <w:tblW w:w="10490" w:type="dxa"/>
        <w:tblInd w:w="-284" w:type="dxa"/>
        <w:tblLayout w:type="fixed"/>
        <w:tblCellMar>
          <w:left w:w="70" w:type="dxa"/>
          <w:right w:w="70" w:type="dxa"/>
        </w:tblCellMar>
        <w:tblLook w:val="0000" w:firstRow="0" w:lastRow="0" w:firstColumn="0" w:lastColumn="0" w:noHBand="0" w:noVBand="0"/>
      </w:tblPr>
      <w:tblGrid>
        <w:gridCol w:w="3686"/>
        <w:gridCol w:w="6804"/>
      </w:tblGrid>
      <w:tr w:rsidR="00DE50E5" w:rsidRPr="00DE50E5" w14:paraId="588B8FCC" w14:textId="77777777" w:rsidTr="00C137F8">
        <w:trPr>
          <w:trHeight w:val="1562"/>
        </w:trPr>
        <w:tc>
          <w:tcPr>
            <w:tcW w:w="3686" w:type="dxa"/>
            <w:tcBorders>
              <w:top w:val="nil"/>
              <w:left w:val="nil"/>
              <w:bottom w:val="nil"/>
              <w:right w:val="nil"/>
            </w:tcBorders>
          </w:tcPr>
          <w:p w14:paraId="0165FB0B" w14:textId="77777777" w:rsidR="00DE50E5" w:rsidRPr="00DE50E5" w:rsidRDefault="00DE50E5" w:rsidP="00DE50E5">
            <w:pPr>
              <w:spacing w:after="0" w:line="240" w:lineRule="auto"/>
              <w:ind w:right="1914"/>
              <w:rPr>
                <w:rFonts w:ascii="Century Gothic" w:eastAsia="Times New Roman" w:hAnsi="Century Gothic" w:cs="Arial"/>
                <w:b/>
                <w:sz w:val="24"/>
                <w:szCs w:val="24"/>
                <w:lang w:val="en-US"/>
              </w:rPr>
            </w:pPr>
            <w:r w:rsidRPr="00DE50E5">
              <w:rPr>
                <w:rFonts w:ascii="Cf Garamond" w:eastAsia="Times New Roman" w:hAnsi="Cf Garamond" w:cs="Times New Roman"/>
                <w:noProof/>
                <w:sz w:val="24"/>
                <w:szCs w:val="24"/>
                <w:lang w:eastAsia="el-GR"/>
              </w:rPr>
              <w:drawing>
                <wp:inline distT="0" distB="0" distL="0" distR="0" wp14:anchorId="53BF2B00" wp14:editId="6EBEF688">
                  <wp:extent cx="1857073" cy="676275"/>
                  <wp:effectExtent l="0" t="0" r="0" b="0"/>
                  <wp:docPr id="7" name="Εικόνα 7" descr="ΠΠ_logo_Ελληνικά-Έγχρωμο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ΠΠ_logo_Ελληνικά-Έγχρωμο 1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57500" cy="676431"/>
                          </a:xfrm>
                          <a:prstGeom prst="rect">
                            <a:avLst/>
                          </a:prstGeom>
                          <a:noFill/>
                          <a:ln>
                            <a:noFill/>
                          </a:ln>
                        </pic:spPr>
                      </pic:pic>
                    </a:graphicData>
                  </a:graphic>
                </wp:inline>
              </w:drawing>
            </w:r>
          </w:p>
          <w:p w14:paraId="405C7F08" w14:textId="61222783" w:rsidR="00DE50E5" w:rsidRPr="00DE50E5" w:rsidRDefault="00E27021" w:rsidP="00DE50E5">
            <w:pPr>
              <w:spacing w:after="0" w:line="240" w:lineRule="auto"/>
              <w:ind w:right="570"/>
              <w:rPr>
                <w:rFonts w:ascii="Century Gothic" w:eastAsia="Times New Roman" w:hAnsi="Century Gothic" w:cs="Arial"/>
                <w:b/>
                <w:sz w:val="20"/>
                <w:szCs w:val="20"/>
                <w:lang w:eastAsia="el-GR"/>
              </w:rPr>
            </w:pPr>
            <w:r w:rsidRPr="00E27021">
              <w:rPr>
                <w:rFonts w:ascii="Century Gothic" w:eastAsia="Times New Roman" w:hAnsi="Century Gothic" w:cs="Arial"/>
                <w:b/>
                <w:sz w:val="20"/>
                <w:szCs w:val="20"/>
                <w:lang w:eastAsia="el-GR"/>
              </w:rPr>
              <w:t>ΕΛΛΗΝΙΚΗ ΔΗΜΟΚΡΑΤΙΑ</w:t>
            </w:r>
            <w:r w:rsidRPr="00DE50E5">
              <w:rPr>
                <w:rFonts w:ascii="Century Gothic" w:eastAsia="Times New Roman" w:hAnsi="Century Gothic" w:cs="Arial"/>
                <w:b/>
                <w:lang w:eastAsia="el-GR"/>
              </w:rPr>
              <w:t xml:space="preserve"> </w:t>
            </w:r>
            <w:r w:rsidR="00DE50E5" w:rsidRPr="00DE50E5">
              <w:rPr>
                <w:rFonts w:ascii="Century Gothic" w:eastAsia="Times New Roman" w:hAnsi="Century Gothic" w:cs="Arial"/>
                <w:b/>
                <w:sz w:val="20"/>
                <w:szCs w:val="20"/>
                <w:lang w:eastAsia="el-GR"/>
              </w:rPr>
              <w:t xml:space="preserve">ΠΑΝΕΠΙΣΤΗΜΙΟ ΠΑΤΡΩΝ </w:t>
            </w:r>
          </w:p>
          <w:p w14:paraId="37822BED" w14:textId="77777777" w:rsidR="00DE50E5" w:rsidRPr="00DE50E5" w:rsidRDefault="00DE50E5" w:rsidP="00DE50E5">
            <w:pPr>
              <w:spacing w:after="0" w:line="240" w:lineRule="auto"/>
              <w:ind w:right="570"/>
              <w:rPr>
                <w:rFonts w:ascii="Century Gothic" w:eastAsia="Times New Roman" w:hAnsi="Century Gothic" w:cs="Arial"/>
                <w:b/>
                <w:sz w:val="18"/>
                <w:szCs w:val="18"/>
                <w:lang w:eastAsia="el-GR"/>
              </w:rPr>
            </w:pPr>
            <w:r w:rsidRPr="00DE50E5">
              <w:rPr>
                <w:rFonts w:ascii="Century Gothic" w:eastAsia="Times New Roman" w:hAnsi="Century Gothic" w:cs="Arial"/>
                <w:b/>
                <w:sz w:val="18"/>
                <w:szCs w:val="18"/>
                <w:lang w:eastAsia="el-GR"/>
              </w:rPr>
              <w:t xml:space="preserve">ΕΙΔΙΚΟΣ ΛΟΓΑΡΙΑΣΜΟΣ ΚΟΝΔΥΛΙΩΝ ΕΡΕΥΝΑΣ </w:t>
            </w:r>
          </w:p>
          <w:p w14:paraId="17DBF61F" w14:textId="77777777" w:rsidR="00DE50E5" w:rsidRPr="008435BE" w:rsidRDefault="00DE50E5" w:rsidP="00DE50E5">
            <w:pPr>
              <w:spacing w:after="0" w:line="240" w:lineRule="auto"/>
              <w:ind w:right="570"/>
              <w:rPr>
                <w:rFonts w:ascii="Century Gothic" w:eastAsia="Times New Roman" w:hAnsi="Century Gothic" w:cs="Arial"/>
                <w:sz w:val="16"/>
                <w:szCs w:val="16"/>
                <w:lang w:eastAsia="el-GR"/>
              </w:rPr>
            </w:pPr>
            <w:r w:rsidRPr="008435BE">
              <w:rPr>
                <w:rFonts w:ascii="Century Gothic" w:eastAsia="Times New Roman" w:hAnsi="Century Gothic" w:cs="Arial"/>
                <w:sz w:val="16"/>
                <w:szCs w:val="16"/>
                <w:lang w:eastAsia="el-GR"/>
              </w:rPr>
              <w:t>Α.Φ.Μ.: 998219694 –Δ.Ο.Υ. ΠΑΤΡΩΝ</w:t>
            </w:r>
          </w:p>
          <w:p w14:paraId="6C7DC0A0" w14:textId="77777777" w:rsidR="00DE50E5" w:rsidRPr="008435BE" w:rsidRDefault="00DE50E5" w:rsidP="00DE50E5">
            <w:pPr>
              <w:spacing w:after="0" w:line="240" w:lineRule="auto"/>
              <w:rPr>
                <w:rFonts w:ascii="Century Gothic" w:eastAsia="Times New Roman" w:hAnsi="Century Gothic" w:cs="Arial"/>
                <w:sz w:val="16"/>
                <w:szCs w:val="16"/>
                <w:lang w:val="en-US" w:eastAsia="el-GR"/>
              </w:rPr>
            </w:pPr>
            <w:r w:rsidRPr="008435BE">
              <w:rPr>
                <w:rFonts w:ascii="Century Gothic" w:eastAsia="Times New Roman" w:hAnsi="Century Gothic" w:cs="Arial"/>
                <w:sz w:val="16"/>
                <w:szCs w:val="16"/>
                <w:lang w:eastAsia="el-GR"/>
              </w:rPr>
              <w:t>ΤΗΛ</w:t>
            </w:r>
            <w:r w:rsidRPr="008435BE">
              <w:rPr>
                <w:rFonts w:ascii="Century Gothic" w:eastAsia="Times New Roman" w:hAnsi="Century Gothic" w:cs="Arial"/>
                <w:sz w:val="16"/>
                <w:szCs w:val="16"/>
                <w:lang w:val="en-US" w:eastAsia="el-GR"/>
              </w:rPr>
              <w:t xml:space="preserve">: 2610-997841-42-51 </w:t>
            </w:r>
          </w:p>
          <w:p w14:paraId="2F53B143" w14:textId="77777777" w:rsidR="00DE50E5" w:rsidRPr="00DE50E5" w:rsidRDefault="00DE50E5" w:rsidP="00DE50E5">
            <w:pPr>
              <w:spacing w:after="0" w:line="240" w:lineRule="auto"/>
              <w:rPr>
                <w:rFonts w:ascii="Century Gothic" w:eastAsia="Times New Roman" w:hAnsi="Century Gothic" w:cs="Arial"/>
                <w:sz w:val="18"/>
                <w:szCs w:val="18"/>
                <w:lang w:val="it-IT" w:eastAsia="el-GR"/>
              </w:rPr>
            </w:pPr>
            <w:r w:rsidRPr="008435BE">
              <w:rPr>
                <w:rFonts w:ascii="Century Gothic" w:eastAsia="Times New Roman" w:hAnsi="Century Gothic" w:cs="Arial"/>
                <w:sz w:val="16"/>
                <w:szCs w:val="16"/>
                <w:lang w:val="it-IT" w:eastAsia="el-GR"/>
              </w:rPr>
              <w:t xml:space="preserve">E-mail: </w:t>
            </w:r>
            <w:hyperlink r:id="rId8" w:history="1">
              <w:r w:rsidRPr="008435BE">
                <w:rPr>
                  <w:rFonts w:ascii="Century Gothic" w:eastAsia="Times New Roman" w:hAnsi="Century Gothic" w:cs="Arial"/>
                  <w:color w:val="0000FF"/>
                  <w:sz w:val="16"/>
                  <w:szCs w:val="16"/>
                  <w:u w:val="single"/>
                  <w:lang w:val="it-IT" w:eastAsia="el-GR"/>
                </w:rPr>
                <w:t>rescom@upatras.gr –</w:t>
              </w:r>
            </w:hyperlink>
            <w:r w:rsidRPr="008435BE">
              <w:rPr>
                <w:rFonts w:ascii="Century Gothic" w:eastAsia="Times New Roman" w:hAnsi="Century Gothic" w:cs="Arial"/>
                <w:sz w:val="16"/>
                <w:szCs w:val="16"/>
                <w:lang w:val="it-IT" w:eastAsia="el-GR"/>
              </w:rPr>
              <w:t xml:space="preserve"> Url: </w:t>
            </w:r>
            <w:hyperlink r:id="rId9" w:history="1">
              <w:r w:rsidRPr="008435BE">
                <w:rPr>
                  <w:rFonts w:ascii="Century Gothic" w:eastAsia="Times New Roman" w:hAnsi="Century Gothic" w:cs="Arial"/>
                  <w:color w:val="0000FF"/>
                  <w:sz w:val="16"/>
                  <w:szCs w:val="16"/>
                  <w:u w:val="single"/>
                  <w:lang w:val="it-IT" w:eastAsia="el-GR"/>
                </w:rPr>
                <w:t>http://research.upatras.gr/</w:t>
              </w:r>
            </w:hyperlink>
            <w:r w:rsidRPr="00DE50E5">
              <w:rPr>
                <w:rFonts w:ascii="Century Gothic" w:eastAsia="Times New Roman" w:hAnsi="Century Gothic" w:cs="Arial"/>
                <w:sz w:val="18"/>
                <w:szCs w:val="18"/>
                <w:lang w:val="it-IT" w:eastAsia="el-GR"/>
              </w:rPr>
              <w:t xml:space="preserve"> </w:t>
            </w:r>
          </w:p>
        </w:tc>
        <w:tc>
          <w:tcPr>
            <w:tcW w:w="6804" w:type="dxa"/>
            <w:tcBorders>
              <w:top w:val="nil"/>
              <w:left w:val="nil"/>
              <w:bottom w:val="nil"/>
              <w:right w:val="nil"/>
            </w:tcBorders>
          </w:tcPr>
          <w:p w14:paraId="794AF733" w14:textId="77777777" w:rsidR="00DE50E5" w:rsidRDefault="00E2447F" w:rsidP="00DE50E5">
            <w:pPr>
              <w:spacing w:after="0" w:line="240" w:lineRule="auto"/>
              <w:ind w:right="1914"/>
              <w:rPr>
                <w:rFonts w:ascii="Cf Garamond" w:eastAsia="Times New Roman" w:hAnsi="Cf Garamond" w:cs="Times New Roman"/>
                <w:noProof/>
                <w:sz w:val="24"/>
                <w:szCs w:val="24"/>
                <w:lang w:eastAsia="el-GR"/>
              </w:rPr>
            </w:pPr>
            <w:r>
              <w:rPr>
                <w:rFonts w:ascii="Cf Garamond" w:eastAsia="Times New Roman" w:hAnsi="Cf Garamond" w:cs="Times New Roman"/>
                <w:noProof/>
                <w:sz w:val="24"/>
                <w:szCs w:val="24"/>
                <w:lang w:eastAsia="el-GR"/>
              </w:rPr>
              <w:drawing>
                <wp:inline distT="0" distB="0" distL="0" distR="0" wp14:anchorId="381B71EE" wp14:editId="7E14D20F">
                  <wp:extent cx="4295485" cy="485775"/>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360706" cy="493151"/>
                          </a:xfrm>
                          <a:prstGeom prst="rect">
                            <a:avLst/>
                          </a:prstGeom>
                        </pic:spPr>
                      </pic:pic>
                    </a:graphicData>
                  </a:graphic>
                </wp:inline>
              </w:drawing>
            </w:r>
          </w:p>
          <w:p w14:paraId="5FBB94BB" w14:textId="77777777" w:rsidR="00E27021" w:rsidRDefault="00E27021" w:rsidP="00E27021">
            <w:pPr>
              <w:rPr>
                <w:rFonts w:ascii="Cf Garamond" w:eastAsia="Times New Roman" w:hAnsi="Cf Garamond" w:cs="Times New Roman"/>
                <w:noProof/>
                <w:sz w:val="24"/>
                <w:szCs w:val="24"/>
                <w:lang w:eastAsia="el-GR"/>
              </w:rPr>
            </w:pPr>
          </w:p>
          <w:p w14:paraId="38C429FD" w14:textId="3A45AC8A" w:rsidR="00E27021" w:rsidRPr="00E27021" w:rsidRDefault="00E27021" w:rsidP="00E27021">
            <w:pPr>
              <w:rPr>
                <w:rFonts w:ascii="Cf Garamond" w:eastAsia="Times New Roman" w:hAnsi="Cf Garamond" w:cs="Times New Roman"/>
                <w:sz w:val="24"/>
                <w:szCs w:val="24"/>
                <w:lang w:eastAsia="el-GR"/>
              </w:rPr>
            </w:pPr>
            <w:r>
              <w:rPr>
                <w:rFonts w:ascii="Cf Garamond" w:eastAsia="Times New Roman" w:hAnsi="Cf Garamond" w:cs="Times New Roman"/>
                <w:sz w:val="24"/>
                <w:szCs w:val="24"/>
                <w:lang w:eastAsia="el-GR"/>
              </w:rPr>
              <w:tab/>
            </w:r>
          </w:p>
        </w:tc>
      </w:tr>
    </w:tbl>
    <w:p w14:paraId="7D186A7C" w14:textId="77777777" w:rsidR="00DE50E5" w:rsidRPr="00DE50E5" w:rsidRDefault="00DE50E5" w:rsidP="00DE50E5">
      <w:pPr>
        <w:widowControl w:val="0"/>
        <w:autoSpaceDE w:val="0"/>
        <w:autoSpaceDN w:val="0"/>
        <w:adjustRightInd w:val="0"/>
        <w:spacing w:after="0" w:line="240" w:lineRule="auto"/>
        <w:ind w:left="1134" w:right="1134"/>
        <w:jc w:val="both"/>
        <w:rPr>
          <w:rFonts w:ascii="Century Gothic" w:eastAsia="Times New Roman" w:hAnsi="Century Gothic" w:cs="Times New Roman Bold"/>
          <w:color w:val="000000"/>
          <w:spacing w:val="-4"/>
          <w:sz w:val="20"/>
          <w:szCs w:val="20"/>
          <w:lang w:val="it-IT" w:eastAsia="el-GR"/>
        </w:rPr>
      </w:pPr>
    </w:p>
    <w:p w14:paraId="2CBA0E09" w14:textId="77777777" w:rsidR="00DE50E5" w:rsidRPr="00DE50E5" w:rsidRDefault="00DE50E5" w:rsidP="00DE50E5">
      <w:pPr>
        <w:widowControl w:val="0"/>
        <w:autoSpaceDE w:val="0"/>
        <w:autoSpaceDN w:val="0"/>
        <w:adjustRightInd w:val="0"/>
        <w:spacing w:after="0" w:line="240" w:lineRule="auto"/>
        <w:ind w:leftChars="200" w:left="440" w:rightChars="200" w:right="440"/>
        <w:jc w:val="center"/>
        <w:rPr>
          <w:rFonts w:ascii="Century Gothic" w:eastAsia="Times New Roman" w:hAnsi="Century Gothic" w:cs="Times New Roman"/>
          <w:b/>
          <w:color w:val="000000"/>
          <w:sz w:val="20"/>
          <w:szCs w:val="20"/>
          <w:lang w:eastAsia="el-GR"/>
        </w:rPr>
      </w:pPr>
      <w:r w:rsidRPr="00DE50E5">
        <w:rPr>
          <w:rFonts w:ascii="Century Gothic" w:eastAsia="Times New Roman" w:hAnsi="Century Gothic" w:cs="Times New Roman"/>
          <w:b/>
          <w:color w:val="000000"/>
          <w:sz w:val="20"/>
          <w:szCs w:val="20"/>
          <w:lang w:eastAsia="el-GR"/>
        </w:rPr>
        <w:t>ΣΥΜΒΑΣΗ</w:t>
      </w:r>
      <w:r w:rsidRPr="00DE50E5">
        <w:rPr>
          <w:rFonts w:ascii="Century Gothic" w:eastAsia="Times New Roman" w:hAnsi="Century Gothic" w:cs="Times New Roman Bold"/>
          <w:b/>
          <w:color w:val="000000"/>
          <w:sz w:val="20"/>
          <w:szCs w:val="20"/>
          <w:lang w:eastAsia="el-GR"/>
        </w:rPr>
        <w:t xml:space="preserve"> </w:t>
      </w:r>
      <w:r w:rsidRPr="00DE50E5">
        <w:rPr>
          <w:rFonts w:ascii="Century Gothic" w:eastAsia="Times New Roman" w:hAnsi="Century Gothic" w:cs="Times New Roman"/>
          <w:b/>
          <w:color w:val="000000"/>
          <w:sz w:val="20"/>
          <w:szCs w:val="20"/>
          <w:lang w:eastAsia="el-GR"/>
        </w:rPr>
        <w:t>ΑΝΑΘΕΣΗΣ</w:t>
      </w:r>
      <w:r w:rsidRPr="00DE50E5">
        <w:rPr>
          <w:rFonts w:ascii="Century Gothic" w:eastAsia="Times New Roman" w:hAnsi="Century Gothic" w:cs="Times New Roman Bold"/>
          <w:b/>
          <w:color w:val="000000"/>
          <w:sz w:val="20"/>
          <w:szCs w:val="20"/>
          <w:lang w:eastAsia="el-GR"/>
        </w:rPr>
        <w:t xml:space="preserve"> </w:t>
      </w:r>
      <w:r w:rsidRPr="00DE50E5">
        <w:rPr>
          <w:rFonts w:ascii="Century Gothic" w:eastAsia="Times New Roman" w:hAnsi="Century Gothic" w:cs="Times New Roman"/>
          <w:b/>
          <w:color w:val="000000"/>
          <w:sz w:val="20"/>
          <w:szCs w:val="20"/>
          <w:lang w:eastAsia="el-GR"/>
        </w:rPr>
        <w:t>ΕΡΓΟΥ</w:t>
      </w:r>
    </w:p>
    <w:p w14:paraId="78B933D3" w14:textId="77777777" w:rsidR="00DE50E5" w:rsidRPr="00DE50E5" w:rsidRDefault="00DE50E5" w:rsidP="00DE50E5">
      <w:pPr>
        <w:widowControl w:val="0"/>
        <w:autoSpaceDE w:val="0"/>
        <w:autoSpaceDN w:val="0"/>
        <w:adjustRightInd w:val="0"/>
        <w:spacing w:after="0" w:line="240" w:lineRule="auto"/>
        <w:ind w:leftChars="200" w:left="440" w:rightChars="200" w:right="440"/>
        <w:jc w:val="center"/>
        <w:rPr>
          <w:rFonts w:ascii="Century Gothic" w:eastAsia="Times New Roman" w:hAnsi="Century Gothic" w:cs="Times New Roman"/>
          <w:color w:val="000000"/>
          <w:sz w:val="20"/>
          <w:szCs w:val="20"/>
          <w:lang w:eastAsia="el-GR"/>
        </w:rPr>
      </w:pPr>
      <w:r w:rsidRPr="00DE50E5">
        <w:rPr>
          <w:rFonts w:ascii="Century Gothic" w:eastAsia="Times New Roman" w:hAnsi="Century Gothic" w:cs="Times New Roman"/>
          <w:color w:val="000000"/>
          <w:sz w:val="20"/>
          <w:szCs w:val="20"/>
          <w:lang w:eastAsia="el-GR"/>
        </w:rPr>
        <w:t>(Αστικός Κώδικας 681)</w:t>
      </w:r>
    </w:p>
    <w:p w14:paraId="74062D92" w14:textId="77777777" w:rsidR="00DE50E5" w:rsidRPr="00DE50E5" w:rsidRDefault="00DE50E5" w:rsidP="00DE50E5">
      <w:pPr>
        <w:widowControl w:val="0"/>
        <w:autoSpaceDE w:val="0"/>
        <w:autoSpaceDN w:val="0"/>
        <w:adjustRightInd w:val="0"/>
        <w:spacing w:after="0" w:line="240" w:lineRule="auto"/>
        <w:ind w:leftChars="200" w:left="440" w:rightChars="200" w:right="440"/>
        <w:jc w:val="center"/>
        <w:rPr>
          <w:rFonts w:ascii="Century Gothic" w:eastAsia="Times New Roman" w:hAnsi="Century Gothic" w:cs="Times New Roman"/>
          <w:b/>
          <w:color w:val="000000"/>
          <w:sz w:val="20"/>
          <w:szCs w:val="20"/>
          <w:lang w:eastAsia="el-GR"/>
        </w:rPr>
      </w:pPr>
      <w:r w:rsidRPr="00DE50E5">
        <w:rPr>
          <w:rFonts w:ascii="Century Gothic" w:eastAsia="Times New Roman" w:hAnsi="Century Gothic" w:cs="Times New Roman"/>
          <w:b/>
          <w:color w:val="000000"/>
          <w:sz w:val="20"/>
          <w:szCs w:val="20"/>
          <w:lang w:eastAsia="el-GR"/>
        </w:rPr>
        <w:t xml:space="preserve">ΣΤΟ ΠΛΑΙΣΙΟ ΤΗΣ ΠΡΑΞΗΣ </w:t>
      </w:r>
    </w:p>
    <w:p w14:paraId="7117252D" w14:textId="77777777" w:rsidR="00CF624E" w:rsidRPr="00B76DCF" w:rsidRDefault="00CF624E" w:rsidP="00DE50E5">
      <w:pPr>
        <w:widowControl w:val="0"/>
        <w:autoSpaceDE w:val="0"/>
        <w:autoSpaceDN w:val="0"/>
        <w:adjustRightInd w:val="0"/>
        <w:spacing w:after="0" w:line="240" w:lineRule="auto"/>
        <w:ind w:leftChars="200" w:left="440" w:rightChars="233" w:right="513"/>
        <w:jc w:val="center"/>
        <w:rPr>
          <w:rFonts w:ascii="Century Gothic" w:eastAsia="Times New Roman" w:hAnsi="Century Gothic" w:cs="Times New Roman"/>
          <w:b/>
          <w:color w:val="000000"/>
          <w:sz w:val="20"/>
          <w:szCs w:val="20"/>
          <w:lang w:eastAsia="el-GR"/>
        </w:rPr>
      </w:pPr>
      <w:r w:rsidRPr="00B76DCF">
        <w:rPr>
          <w:rFonts w:ascii="Century Gothic" w:eastAsia="Times New Roman" w:hAnsi="Century Gothic" w:cs="Times New Roman"/>
          <w:b/>
          <w:color w:val="000000"/>
          <w:sz w:val="20"/>
          <w:szCs w:val="20"/>
          <w:lang w:eastAsia="el-GR"/>
        </w:rPr>
        <w:t>«</w:t>
      </w:r>
      <w:bookmarkStart w:id="0" w:name="_Hlk201906875"/>
      <w:r w:rsidRPr="00B76DCF">
        <w:rPr>
          <w:rFonts w:ascii="Century Gothic" w:eastAsia="Times New Roman" w:hAnsi="Century Gothic" w:cs="Times New Roman"/>
          <w:b/>
          <w:color w:val="000000"/>
          <w:sz w:val="20"/>
          <w:szCs w:val="20"/>
          <w:lang w:eastAsia="el-GR"/>
        </w:rPr>
        <w:t xml:space="preserve">Απόκτηση Ακαδημαϊκής Διδακτικής Εμπειρίας, στο Πανεπιστήμιο Πατρών </w:t>
      </w:r>
    </w:p>
    <w:p w14:paraId="74F91BA4" w14:textId="13A66255" w:rsidR="00CF624E" w:rsidRPr="00B76DCF" w:rsidRDefault="00CF624E" w:rsidP="00DE50E5">
      <w:pPr>
        <w:widowControl w:val="0"/>
        <w:autoSpaceDE w:val="0"/>
        <w:autoSpaceDN w:val="0"/>
        <w:adjustRightInd w:val="0"/>
        <w:spacing w:after="0" w:line="240" w:lineRule="auto"/>
        <w:ind w:leftChars="200" w:left="440" w:rightChars="233" w:right="513"/>
        <w:jc w:val="center"/>
        <w:rPr>
          <w:rFonts w:ascii="Century Gothic" w:eastAsia="Times New Roman" w:hAnsi="Century Gothic" w:cs="Times New Roman"/>
          <w:b/>
          <w:color w:val="000000"/>
          <w:sz w:val="20"/>
          <w:szCs w:val="20"/>
          <w:lang w:eastAsia="el-GR"/>
        </w:rPr>
      </w:pPr>
      <w:r w:rsidRPr="00B76DCF">
        <w:rPr>
          <w:rFonts w:ascii="Century Gothic" w:eastAsia="Times New Roman" w:hAnsi="Century Gothic" w:cs="Times New Roman"/>
          <w:b/>
          <w:color w:val="000000"/>
          <w:sz w:val="20"/>
          <w:szCs w:val="20"/>
          <w:lang w:eastAsia="el-GR"/>
        </w:rPr>
        <w:t>για το ακ. έτος 2025 -2026</w:t>
      </w:r>
      <w:bookmarkEnd w:id="0"/>
      <w:r w:rsidRPr="00B76DCF">
        <w:rPr>
          <w:rFonts w:ascii="Century Gothic" w:eastAsia="Times New Roman" w:hAnsi="Century Gothic" w:cs="Times New Roman"/>
          <w:b/>
          <w:color w:val="000000"/>
          <w:sz w:val="20"/>
          <w:szCs w:val="20"/>
          <w:lang w:eastAsia="el-GR"/>
        </w:rPr>
        <w:t>»</w:t>
      </w:r>
    </w:p>
    <w:p w14:paraId="5C5A4F60" w14:textId="49D7C04D" w:rsidR="00DE50E5" w:rsidRPr="00B76DCF" w:rsidRDefault="00DE50E5" w:rsidP="00DE50E5">
      <w:pPr>
        <w:widowControl w:val="0"/>
        <w:autoSpaceDE w:val="0"/>
        <w:autoSpaceDN w:val="0"/>
        <w:adjustRightInd w:val="0"/>
        <w:spacing w:after="0" w:line="240" w:lineRule="auto"/>
        <w:ind w:leftChars="200" w:left="440" w:rightChars="233" w:right="513"/>
        <w:jc w:val="center"/>
        <w:rPr>
          <w:rFonts w:ascii="Century Gothic" w:eastAsia="Times New Roman" w:hAnsi="Century Gothic" w:cs="Times New Roman"/>
          <w:b/>
          <w:color w:val="000000"/>
          <w:sz w:val="20"/>
          <w:szCs w:val="20"/>
          <w:lang w:eastAsia="el-GR"/>
        </w:rPr>
      </w:pPr>
      <w:r w:rsidRPr="00B76DCF">
        <w:rPr>
          <w:rFonts w:ascii="Century Gothic" w:eastAsia="Times New Roman" w:hAnsi="Century Gothic" w:cs="Times New Roman"/>
          <w:b/>
          <w:color w:val="000000"/>
          <w:sz w:val="20"/>
          <w:szCs w:val="20"/>
          <w:lang w:eastAsia="el-GR"/>
        </w:rPr>
        <w:t>Κωδικός Σύμβασης: ………………………..</w:t>
      </w:r>
    </w:p>
    <w:p w14:paraId="0FA4096B" w14:textId="77777777" w:rsidR="00DE50E5" w:rsidRPr="00B76DCF" w:rsidRDefault="00DE50E5" w:rsidP="00DE50E5">
      <w:pPr>
        <w:widowControl w:val="0"/>
        <w:autoSpaceDE w:val="0"/>
        <w:autoSpaceDN w:val="0"/>
        <w:adjustRightInd w:val="0"/>
        <w:spacing w:after="0" w:line="240" w:lineRule="auto"/>
        <w:ind w:leftChars="200" w:left="440" w:rightChars="233" w:right="513"/>
        <w:jc w:val="center"/>
        <w:rPr>
          <w:rFonts w:ascii="Century Gothic" w:eastAsia="Times New Roman" w:hAnsi="Century Gothic" w:cs="Times New Roman"/>
          <w:b/>
          <w:color w:val="000000"/>
          <w:sz w:val="20"/>
          <w:szCs w:val="20"/>
          <w:lang w:eastAsia="el-GR"/>
        </w:rPr>
      </w:pPr>
      <w:r w:rsidRPr="00B76DCF">
        <w:rPr>
          <w:rFonts w:ascii="Century Gothic" w:eastAsia="Times New Roman" w:hAnsi="Century Gothic" w:cs="Times New Roman"/>
          <w:b/>
          <w:color w:val="000000"/>
          <w:sz w:val="20"/>
          <w:szCs w:val="20"/>
          <w:lang w:eastAsia="el-GR"/>
        </w:rPr>
        <w:t>ΑΔΑ: ………………………..</w:t>
      </w:r>
    </w:p>
    <w:p w14:paraId="230A04CC" w14:textId="77777777" w:rsidR="00DE50E5" w:rsidRPr="00B76DCF" w:rsidRDefault="00DE50E5" w:rsidP="00DE50E5">
      <w:pPr>
        <w:widowControl w:val="0"/>
        <w:autoSpaceDE w:val="0"/>
        <w:autoSpaceDN w:val="0"/>
        <w:adjustRightInd w:val="0"/>
        <w:spacing w:after="0" w:line="240" w:lineRule="auto"/>
        <w:ind w:leftChars="200" w:left="440"/>
        <w:jc w:val="center"/>
        <w:rPr>
          <w:rFonts w:ascii="Century Gothic" w:eastAsia="Times New Roman" w:hAnsi="Century Gothic" w:cs="Times New Roman"/>
          <w:b/>
          <w:color w:val="000000"/>
          <w:sz w:val="20"/>
          <w:szCs w:val="20"/>
          <w:lang w:eastAsia="el-GR"/>
        </w:rPr>
      </w:pPr>
    </w:p>
    <w:p w14:paraId="5266BF0E" w14:textId="77777777"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B76DCF">
        <w:rPr>
          <w:rFonts w:ascii="Century Gothic" w:eastAsia="Times New Roman" w:hAnsi="Century Gothic" w:cs="Times New Roman"/>
          <w:color w:val="000000"/>
          <w:spacing w:val="-3"/>
          <w:sz w:val="20"/>
          <w:szCs w:val="20"/>
          <w:lang w:eastAsia="el-GR"/>
        </w:rPr>
        <w:t>Στην Πάτρα, σήµερα την</w:t>
      </w:r>
      <w:r w:rsidRPr="00B76DCF">
        <w:rPr>
          <w:rFonts w:ascii="Century Gothic" w:eastAsia="Times New Roman" w:hAnsi="Century Gothic" w:cs="Times New Roman"/>
          <w:b/>
          <w:color w:val="000000"/>
          <w:spacing w:val="-3"/>
          <w:sz w:val="20"/>
          <w:szCs w:val="20"/>
          <w:lang w:eastAsia="el-GR"/>
        </w:rPr>
        <w:t xml:space="preserve"> …………………………….. </w:t>
      </w:r>
      <w:r w:rsidRPr="00B76DCF">
        <w:rPr>
          <w:rFonts w:ascii="Century Gothic" w:eastAsia="Times New Roman" w:hAnsi="Century Gothic" w:cs="Times New Roman"/>
          <w:color w:val="000000"/>
          <w:spacing w:val="-3"/>
          <w:sz w:val="20"/>
          <w:szCs w:val="20"/>
          <w:lang w:eastAsia="el-GR"/>
        </w:rPr>
        <w:t xml:space="preserve">οι συµβαλλόµενοι: </w:t>
      </w:r>
    </w:p>
    <w:p w14:paraId="4ABC57B9" w14:textId="409EB18A"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B76DCF">
        <w:rPr>
          <w:rFonts w:ascii="Century Gothic" w:eastAsia="Times New Roman" w:hAnsi="Century Gothic" w:cs="Times New Roman"/>
          <w:b/>
          <w:color w:val="000000"/>
          <w:spacing w:val="-3"/>
          <w:sz w:val="20"/>
          <w:szCs w:val="20"/>
          <w:lang w:eastAsia="el-GR"/>
        </w:rPr>
        <w:t>α)</w:t>
      </w:r>
      <w:r w:rsidRPr="00B76DCF">
        <w:rPr>
          <w:rFonts w:ascii="Century Gothic" w:eastAsia="Times New Roman" w:hAnsi="Century Gothic" w:cs="Times New Roman"/>
          <w:color w:val="000000"/>
          <w:spacing w:val="-3"/>
          <w:sz w:val="20"/>
          <w:szCs w:val="20"/>
          <w:lang w:eastAsia="el-GR"/>
        </w:rPr>
        <w:t xml:space="preserve"> Το Πανεπιστήμιο Πατρών, Ειδικός Λογαριασμός Κονδυλίων Έρευνας καλούμενος στο εξής «Εργοδότης», που εδρεύει στην  Πανεπιστημιούπολη Ρίου Πατρών, Τ.Κ. 26504, ΑΦΜ 998219694, Δ.Ο.Υ. Α’ Πατρών, νοµίµως εκπροσωπούµενο από τον καθηγητή κ. </w:t>
      </w:r>
      <w:r w:rsidR="006B1DFB" w:rsidRPr="00B76DCF">
        <w:rPr>
          <w:rFonts w:ascii="Century Gothic" w:eastAsia="Times New Roman" w:hAnsi="Century Gothic" w:cs="Times New Roman"/>
          <w:b/>
          <w:color w:val="000000"/>
          <w:spacing w:val="-3"/>
          <w:sz w:val="20"/>
          <w:szCs w:val="20"/>
          <w:lang w:eastAsia="el-GR"/>
        </w:rPr>
        <w:t>Χρήστο Μπούρα</w:t>
      </w:r>
      <w:r w:rsidRPr="00B76DCF">
        <w:rPr>
          <w:rFonts w:ascii="Century Gothic" w:eastAsia="Times New Roman" w:hAnsi="Century Gothic" w:cs="Times New Roman"/>
          <w:color w:val="000000"/>
          <w:spacing w:val="-3"/>
          <w:sz w:val="20"/>
          <w:szCs w:val="20"/>
          <w:lang w:eastAsia="el-GR"/>
        </w:rPr>
        <w:t xml:space="preserve">, </w:t>
      </w:r>
      <w:r w:rsidR="006B1DFB" w:rsidRPr="00B76DCF">
        <w:rPr>
          <w:rFonts w:ascii="Century Gothic" w:eastAsia="Times New Roman" w:hAnsi="Century Gothic" w:cs="Times New Roman"/>
          <w:color w:val="000000"/>
          <w:spacing w:val="-3"/>
          <w:sz w:val="20"/>
          <w:szCs w:val="20"/>
          <w:lang w:eastAsia="el-GR"/>
        </w:rPr>
        <w:t>Π</w:t>
      </w:r>
      <w:r w:rsidRPr="00B76DCF">
        <w:rPr>
          <w:rFonts w:ascii="Century Gothic" w:eastAsia="Times New Roman" w:hAnsi="Century Gothic" w:cs="Times New Roman"/>
          <w:color w:val="000000"/>
          <w:spacing w:val="-3"/>
          <w:sz w:val="20"/>
          <w:szCs w:val="20"/>
          <w:lang w:eastAsia="el-GR"/>
        </w:rPr>
        <w:t>ρύτανη</w:t>
      </w:r>
      <w:r w:rsidR="006B1DFB" w:rsidRPr="00B76DCF">
        <w:rPr>
          <w:rFonts w:ascii="Century Gothic" w:eastAsia="Times New Roman" w:hAnsi="Century Gothic" w:cs="Times New Roman"/>
          <w:color w:val="000000"/>
          <w:spacing w:val="-3"/>
          <w:sz w:val="20"/>
          <w:szCs w:val="20"/>
          <w:lang w:eastAsia="el-GR"/>
        </w:rPr>
        <w:t xml:space="preserve"> του Πανεπιστημίου Πατρών</w:t>
      </w:r>
      <w:r w:rsidRPr="00B76DCF">
        <w:rPr>
          <w:rFonts w:ascii="Century Gothic" w:eastAsia="Times New Roman" w:hAnsi="Century Gothic" w:cs="Times New Roman"/>
          <w:color w:val="000000"/>
          <w:spacing w:val="-3"/>
          <w:sz w:val="20"/>
          <w:szCs w:val="20"/>
          <w:lang w:eastAsia="el-GR"/>
        </w:rPr>
        <w:t>, Πρόεδρο της Επιτροπής Ερευνών,</w:t>
      </w:r>
    </w:p>
    <w:p w14:paraId="367E33AB" w14:textId="7DFD1D8E" w:rsidR="00DE50E5" w:rsidRPr="00B76DCF" w:rsidRDefault="00DE50E5" w:rsidP="00C137F8">
      <w:pPr>
        <w:widowControl w:val="0"/>
        <w:autoSpaceDE w:val="0"/>
        <w:autoSpaceDN w:val="0"/>
        <w:adjustRightInd w:val="0"/>
        <w:spacing w:after="120" w:line="240" w:lineRule="auto"/>
        <w:jc w:val="both"/>
        <w:rPr>
          <w:rFonts w:ascii="Century Gothic" w:eastAsia="Times New Roman" w:hAnsi="Century Gothic" w:cs="Times New Roman"/>
          <w:b/>
          <w:i/>
          <w:color w:val="000000"/>
          <w:spacing w:val="-3"/>
          <w:sz w:val="20"/>
          <w:szCs w:val="20"/>
          <w:lang w:eastAsia="el-GR"/>
        </w:rPr>
      </w:pPr>
      <w:r w:rsidRPr="00B76DCF">
        <w:rPr>
          <w:rFonts w:ascii="Century Gothic" w:eastAsia="Times New Roman" w:hAnsi="Century Gothic" w:cs="Times New Roman"/>
          <w:b/>
          <w:color w:val="000000"/>
          <w:spacing w:val="-3"/>
          <w:sz w:val="20"/>
          <w:szCs w:val="20"/>
          <w:lang w:eastAsia="el-GR"/>
        </w:rPr>
        <w:t xml:space="preserve">β) </w:t>
      </w:r>
      <w:r w:rsidRPr="00B76DCF">
        <w:rPr>
          <w:rFonts w:ascii="Century Gothic" w:eastAsia="Times New Roman" w:hAnsi="Century Gothic" w:cs="Times New Roman"/>
          <w:color w:val="000000"/>
          <w:spacing w:val="-3"/>
          <w:sz w:val="20"/>
          <w:szCs w:val="20"/>
          <w:lang w:eastAsia="el-GR"/>
        </w:rPr>
        <w:t xml:space="preserve">Ο </w:t>
      </w:r>
      <w:r w:rsidR="00035F20" w:rsidRPr="00B76DCF">
        <w:rPr>
          <w:rFonts w:ascii="Century Gothic" w:eastAsia="Times New Roman" w:hAnsi="Century Gothic" w:cs="Times New Roman"/>
          <w:b/>
          <w:color w:val="000000"/>
          <w:spacing w:val="-3"/>
          <w:sz w:val="20"/>
          <w:szCs w:val="20"/>
          <w:lang w:eastAsia="el-GR"/>
        </w:rPr>
        <w:t>Ιωάννης Βενέτης</w:t>
      </w:r>
      <w:r w:rsidRPr="00B76DCF">
        <w:rPr>
          <w:rFonts w:ascii="Century Gothic" w:eastAsia="Times New Roman" w:hAnsi="Century Gothic" w:cs="Times New Roman"/>
          <w:b/>
          <w:color w:val="000000"/>
          <w:spacing w:val="-3"/>
          <w:sz w:val="20"/>
          <w:szCs w:val="20"/>
          <w:lang w:eastAsia="el-GR"/>
        </w:rPr>
        <w:t>,</w:t>
      </w:r>
      <w:r w:rsidRPr="00B76DCF">
        <w:rPr>
          <w:rFonts w:ascii="Century Gothic" w:eastAsia="Times New Roman" w:hAnsi="Century Gothic" w:cs="Times New Roman"/>
          <w:color w:val="000000"/>
          <w:spacing w:val="-3"/>
          <w:sz w:val="20"/>
          <w:szCs w:val="20"/>
          <w:lang w:eastAsia="el-GR"/>
        </w:rPr>
        <w:t xml:space="preserve"> Αντιπρύτανης </w:t>
      </w:r>
      <w:r w:rsidR="005554D8" w:rsidRPr="00B76DCF">
        <w:rPr>
          <w:rFonts w:ascii="Century Gothic" w:eastAsia="Times New Roman" w:hAnsi="Century Gothic" w:cs="Times New Roman"/>
          <w:spacing w:val="-3"/>
          <w:sz w:val="20"/>
          <w:szCs w:val="20"/>
          <w:lang w:eastAsia="el-GR"/>
        </w:rPr>
        <w:t>Ακαδημαϊκών Θεμάτων και Οικονομικών</w:t>
      </w:r>
      <w:r w:rsidRPr="00B76DCF">
        <w:rPr>
          <w:rFonts w:ascii="Century Gothic" w:eastAsia="Times New Roman" w:hAnsi="Century Gothic" w:cs="Times New Roman"/>
          <w:color w:val="000000"/>
          <w:spacing w:val="-3"/>
          <w:sz w:val="20"/>
          <w:szCs w:val="20"/>
          <w:lang w:eastAsia="el-GR"/>
        </w:rPr>
        <w:t xml:space="preserve">, Ιδρυματικά &amp; Επιστημονικά Υπεύθυνος της Πράξης </w:t>
      </w:r>
      <w:r w:rsidR="006B1DFB" w:rsidRPr="00B76DCF">
        <w:rPr>
          <w:rFonts w:ascii="Century Gothic" w:eastAsia="Times New Roman" w:hAnsi="Century Gothic" w:cs="Times New Roman"/>
          <w:b/>
          <w:spacing w:val="-3"/>
          <w:sz w:val="20"/>
          <w:szCs w:val="20"/>
          <w:lang w:eastAsia="el-GR"/>
        </w:rPr>
        <w:t>«</w:t>
      </w:r>
      <w:r w:rsidR="00C137F8" w:rsidRPr="00B76DCF">
        <w:rPr>
          <w:rFonts w:ascii="Century Gothic" w:eastAsia="Times New Roman" w:hAnsi="Century Gothic" w:cs="Times New Roman"/>
          <w:b/>
          <w:spacing w:val="-3"/>
          <w:sz w:val="20"/>
          <w:szCs w:val="20"/>
          <w:lang w:eastAsia="el-GR"/>
        </w:rPr>
        <w:t>Απόκτηση Ακαδημαϊκής Διδακτικής Εμπειρίας, στο Πανεπιστήμιο Πατρών για το ακ. έτος 2025 -2026</w:t>
      </w:r>
      <w:r w:rsidR="006B1DFB" w:rsidRPr="00B76DCF">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color w:val="000000"/>
          <w:spacing w:val="-3"/>
          <w:sz w:val="20"/>
          <w:szCs w:val="20"/>
          <w:lang w:eastAsia="el-GR"/>
        </w:rPr>
        <w:t xml:space="preserve">, η οποία υλοποιείται στο πλαίσιο του </w:t>
      </w:r>
      <w:r w:rsidRPr="00B76DCF">
        <w:rPr>
          <w:rFonts w:ascii="Century Gothic" w:eastAsia="Times New Roman" w:hAnsi="Century Gothic" w:cs="Times New Roman"/>
          <w:b/>
          <w:color w:val="000000"/>
          <w:spacing w:val="-3"/>
          <w:sz w:val="20"/>
          <w:szCs w:val="20"/>
          <w:lang w:eastAsia="el-GR"/>
        </w:rPr>
        <w:t>ΕΣΠΑ 2021-2027</w:t>
      </w:r>
      <w:r w:rsidRPr="00B76DCF">
        <w:rPr>
          <w:rFonts w:ascii="Century Gothic" w:eastAsia="Times New Roman" w:hAnsi="Century Gothic" w:cs="Times New Roman"/>
          <w:color w:val="000000"/>
          <w:spacing w:val="-3"/>
          <w:sz w:val="20"/>
          <w:szCs w:val="20"/>
          <w:lang w:eastAsia="el-GR"/>
        </w:rPr>
        <w:t>, του Ε.Π. «Ανθρώπινο Δυναμικό και Κοινωνική Συνοχή» που συγχρηματοδοτείται από το Ευρωπαϊκό Κοινωνικό Ταμείο (ΕΚΤ</w:t>
      </w:r>
      <w:r w:rsidR="00035F20" w:rsidRPr="00B76DCF">
        <w:rPr>
          <w:rFonts w:ascii="Century Gothic" w:eastAsia="Times New Roman" w:hAnsi="Century Gothic" w:cs="Times New Roman"/>
          <w:color w:val="000000"/>
          <w:spacing w:val="-3"/>
          <w:sz w:val="20"/>
          <w:szCs w:val="20"/>
          <w:lang w:eastAsia="el-GR"/>
        </w:rPr>
        <w:t>+</w:t>
      </w:r>
      <w:r w:rsidRPr="00B76DCF">
        <w:rPr>
          <w:rFonts w:ascii="Century Gothic" w:eastAsia="Times New Roman" w:hAnsi="Century Gothic" w:cs="Times New Roman"/>
          <w:color w:val="000000"/>
          <w:spacing w:val="-3"/>
          <w:sz w:val="20"/>
          <w:szCs w:val="20"/>
          <w:lang w:eastAsia="el-GR"/>
        </w:rPr>
        <w:t>) και από εθνικούς πόρους,</w:t>
      </w:r>
    </w:p>
    <w:p w14:paraId="2290EA55" w14:textId="6732CC2E"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spacing w:val="-3"/>
          <w:sz w:val="20"/>
          <w:szCs w:val="20"/>
          <w:lang w:eastAsia="el-GR"/>
        </w:rPr>
      </w:pPr>
      <w:r w:rsidRPr="00B76DCF">
        <w:rPr>
          <w:rFonts w:ascii="Century Gothic" w:eastAsia="Times New Roman" w:hAnsi="Century Gothic" w:cs="Times New Roman"/>
          <w:b/>
          <w:color w:val="000000"/>
          <w:spacing w:val="-3"/>
          <w:sz w:val="20"/>
          <w:szCs w:val="20"/>
          <w:lang w:eastAsia="el-GR"/>
        </w:rPr>
        <w:t xml:space="preserve">γ) </w:t>
      </w:r>
      <w:r w:rsidRPr="00B76DCF">
        <w:rPr>
          <w:rFonts w:ascii="Century Gothic" w:eastAsia="Times New Roman" w:hAnsi="Century Gothic" w:cs="Times New Roman"/>
          <w:spacing w:val="-3"/>
          <w:sz w:val="20"/>
          <w:szCs w:val="20"/>
          <w:lang w:eastAsia="el-GR"/>
        </w:rPr>
        <w:t xml:space="preserve">Η/Ο </w:t>
      </w:r>
      <w:r w:rsidRPr="00B76DCF">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spacing w:val="-3"/>
          <w:sz w:val="20"/>
          <w:szCs w:val="20"/>
          <w:lang w:eastAsia="el-GR"/>
        </w:rPr>
        <w:t>,  με</w:t>
      </w:r>
      <w:r w:rsidRPr="00B76DCF">
        <w:rPr>
          <w:rFonts w:ascii="Century Gothic" w:eastAsia="Times New Roman" w:hAnsi="Century Gothic" w:cs="Times New Roman"/>
          <w:b/>
          <w:spacing w:val="-3"/>
          <w:sz w:val="20"/>
          <w:szCs w:val="20"/>
          <w:lang w:eastAsia="el-GR"/>
        </w:rPr>
        <w:t xml:space="preserve"> </w:t>
      </w:r>
      <w:r w:rsidRPr="00B76DCF">
        <w:rPr>
          <w:rFonts w:ascii="Century Gothic" w:eastAsia="Times New Roman" w:hAnsi="Century Gothic" w:cs="Times New Roman"/>
          <w:spacing w:val="-3"/>
          <w:sz w:val="20"/>
          <w:szCs w:val="20"/>
          <w:lang w:eastAsia="el-GR"/>
        </w:rPr>
        <w:t>διεύθυνση κατοικίας ……</w:t>
      </w:r>
      <w:r w:rsidR="001E6D0F" w:rsidRPr="00B76DCF">
        <w:rPr>
          <w:rFonts w:ascii="Century Gothic" w:eastAsia="Times New Roman" w:hAnsi="Century Gothic" w:cs="Times New Roman"/>
          <w:spacing w:val="-3"/>
          <w:sz w:val="20"/>
          <w:szCs w:val="20"/>
          <w:lang w:eastAsia="el-GR"/>
        </w:rPr>
        <w:t>………..</w:t>
      </w:r>
      <w:r w:rsidRPr="00B76DCF">
        <w:rPr>
          <w:rFonts w:ascii="Century Gothic" w:eastAsia="Times New Roman" w:hAnsi="Century Gothic" w:cs="Times New Roman"/>
          <w:spacing w:val="-3"/>
          <w:sz w:val="20"/>
          <w:szCs w:val="20"/>
          <w:lang w:eastAsia="el-GR"/>
        </w:rPr>
        <w:t xml:space="preserve"> , κάτοχος του με αριθμό …………………………. δελτίου αστυνομικής ταυτότητας, με αριθμό φορολογικού μητρώου </w:t>
      </w:r>
      <w:r w:rsidRPr="00B76DCF">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spacing w:val="-3"/>
          <w:sz w:val="20"/>
          <w:szCs w:val="20"/>
          <w:lang w:eastAsia="el-GR"/>
        </w:rPr>
        <w:t xml:space="preserve"> υπαγόμενος στη Δ.Ο.Υ. …………………………. , που απασχολείται στο Ίδρυμα ως Εντεταλμένος Διδάσκοντας του άρθρου 173, του Ν. 4957/2022, </w:t>
      </w:r>
      <w:r w:rsidRPr="00B76DCF">
        <w:rPr>
          <w:rFonts w:ascii="Century Gothic" w:eastAsia="Times New Roman" w:hAnsi="Century Gothic" w:cs="Times New Roman"/>
          <w:b/>
          <w:spacing w:val="-3"/>
          <w:sz w:val="20"/>
          <w:szCs w:val="20"/>
          <w:lang w:eastAsia="el-GR"/>
        </w:rPr>
        <w:t>καλούμεν</w:t>
      </w:r>
      <w:r w:rsidR="00CF0578">
        <w:rPr>
          <w:rFonts w:ascii="Century Gothic" w:eastAsia="Times New Roman" w:hAnsi="Century Gothic" w:cs="Times New Roman"/>
          <w:b/>
          <w:spacing w:val="-3"/>
          <w:sz w:val="20"/>
          <w:szCs w:val="20"/>
          <w:lang w:eastAsia="el-GR"/>
        </w:rPr>
        <w:t>η/</w:t>
      </w:r>
      <w:r w:rsidRPr="00B76DCF">
        <w:rPr>
          <w:rFonts w:ascii="Century Gothic" w:eastAsia="Times New Roman" w:hAnsi="Century Gothic" w:cs="Times New Roman"/>
          <w:b/>
          <w:spacing w:val="-3"/>
          <w:sz w:val="20"/>
          <w:szCs w:val="20"/>
          <w:lang w:eastAsia="el-GR"/>
        </w:rPr>
        <w:t xml:space="preserve">ος στο εξής </w:t>
      </w:r>
      <w:r w:rsidR="00384AD7">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b/>
          <w:spacing w:val="-3"/>
          <w:sz w:val="20"/>
          <w:szCs w:val="20"/>
          <w:lang w:eastAsia="el-GR"/>
        </w:rPr>
        <w:t>Επωφελούμεν</w:t>
      </w:r>
      <w:r w:rsidR="00384AD7">
        <w:rPr>
          <w:rFonts w:ascii="Century Gothic" w:eastAsia="Times New Roman" w:hAnsi="Century Gothic" w:cs="Times New Roman"/>
          <w:b/>
          <w:spacing w:val="-3"/>
          <w:sz w:val="20"/>
          <w:szCs w:val="20"/>
          <w:lang w:eastAsia="el-GR"/>
        </w:rPr>
        <w:t>η/</w:t>
      </w:r>
      <w:r w:rsidRPr="00B76DCF">
        <w:rPr>
          <w:rFonts w:ascii="Century Gothic" w:eastAsia="Times New Roman" w:hAnsi="Century Gothic" w:cs="Times New Roman"/>
          <w:b/>
          <w:spacing w:val="-3"/>
          <w:sz w:val="20"/>
          <w:szCs w:val="20"/>
          <w:lang w:eastAsia="el-GR"/>
        </w:rPr>
        <w:t>ος</w:t>
      </w:r>
      <w:r w:rsidR="00384AD7">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spacing w:val="-3"/>
          <w:sz w:val="20"/>
          <w:szCs w:val="20"/>
          <w:lang w:eastAsia="el-GR"/>
        </w:rPr>
        <w:t>, συµφώνησαν µεταξύ τους τα εξής:</w:t>
      </w:r>
    </w:p>
    <w:p w14:paraId="2C7A9619" w14:textId="77777777" w:rsidR="00DE50E5" w:rsidRPr="00B76DCF" w:rsidRDefault="00DE50E5" w:rsidP="00DE50E5">
      <w:pPr>
        <w:widowControl w:val="0"/>
        <w:numPr>
          <w:ilvl w:val="0"/>
          <w:numId w:val="1"/>
        </w:numPr>
        <w:autoSpaceDE w:val="0"/>
        <w:autoSpaceDN w:val="0"/>
        <w:adjustRightInd w:val="0"/>
        <w:spacing w:after="120" w:line="240" w:lineRule="auto"/>
        <w:ind w:left="0"/>
        <w:jc w:val="both"/>
        <w:rPr>
          <w:rFonts w:ascii="Century Gothic" w:eastAsia="Times New Roman" w:hAnsi="Century Gothic" w:cs="Times New Roman"/>
          <w:spacing w:val="-3"/>
          <w:sz w:val="20"/>
          <w:szCs w:val="20"/>
          <w:lang w:eastAsia="el-GR"/>
        </w:rPr>
      </w:pPr>
      <w:r w:rsidRPr="00B76DCF">
        <w:rPr>
          <w:rFonts w:ascii="Century Gothic" w:eastAsia="Times New Roman" w:hAnsi="Century Gothic" w:cs="Times New Roman"/>
          <w:spacing w:val="-3"/>
          <w:sz w:val="20"/>
          <w:szCs w:val="20"/>
          <w:lang w:eastAsia="el-GR"/>
        </w:rPr>
        <w:t>Ύστερα από τις αποφάσεις</w:t>
      </w:r>
      <w:r w:rsidRPr="00B76DCF">
        <w:rPr>
          <w:rFonts w:ascii="Century Gothic" w:eastAsia="Times New Roman" w:hAnsi="Century Gothic" w:cs="Times New Roman"/>
          <w:b/>
          <w:strike/>
          <w:spacing w:val="-3"/>
          <w:sz w:val="20"/>
          <w:szCs w:val="20"/>
          <w:lang w:eastAsia="el-GR"/>
        </w:rPr>
        <w:t xml:space="preserve"> </w:t>
      </w:r>
      <w:r w:rsidRPr="00B76DCF">
        <w:rPr>
          <w:rFonts w:ascii="Century Gothic" w:eastAsia="Times New Roman" w:hAnsi="Century Gothic" w:cs="Times New Roman"/>
          <w:spacing w:val="-3"/>
          <w:sz w:val="20"/>
          <w:szCs w:val="20"/>
          <w:lang w:eastAsia="el-GR"/>
        </w:rPr>
        <w:t>της Επιτροπής Ερευνών:</w:t>
      </w:r>
    </w:p>
    <w:p w14:paraId="75DD010A" w14:textId="1E99AD6F" w:rsidR="00DE50E5" w:rsidRPr="00B76DCF" w:rsidRDefault="00DE50E5" w:rsidP="00DE50E5">
      <w:pPr>
        <w:widowControl w:val="0"/>
        <w:autoSpaceDE w:val="0"/>
        <w:autoSpaceDN w:val="0"/>
        <w:adjustRightInd w:val="0"/>
        <w:spacing w:after="0" w:line="240" w:lineRule="auto"/>
        <w:jc w:val="both"/>
        <w:rPr>
          <w:rFonts w:ascii="Century Gothic" w:eastAsia="Times New Roman" w:hAnsi="Century Gothic" w:cs="Times New Roman"/>
          <w:b/>
          <w:spacing w:val="-3"/>
          <w:sz w:val="20"/>
          <w:szCs w:val="20"/>
          <w:lang w:eastAsia="el-GR"/>
        </w:rPr>
      </w:pPr>
      <w:r w:rsidRPr="00B76DCF">
        <w:rPr>
          <w:rFonts w:ascii="Century Gothic" w:eastAsia="Times New Roman" w:hAnsi="Century Gothic" w:cs="Times New Roman"/>
          <w:b/>
          <w:spacing w:val="-3"/>
          <w:sz w:val="20"/>
          <w:szCs w:val="20"/>
          <w:lang w:eastAsia="el-GR"/>
        </w:rPr>
        <w:t xml:space="preserve">α. </w:t>
      </w:r>
      <w:r w:rsidRPr="00B76DCF">
        <w:rPr>
          <w:rFonts w:ascii="Century Gothic" w:eastAsia="Times New Roman" w:hAnsi="Century Gothic" w:cs="Times New Roman"/>
          <w:b/>
          <w:spacing w:val="-3"/>
          <w:sz w:val="20"/>
          <w:szCs w:val="20"/>
          <w:lang w:eastAsia="el-GR"/>
        </w:rPr>
        <w:tab/>
      </w:r>
      <w:r w:rsidRPr="00B76DCF">
        <w:rPr>
          <w:rFonts w:ascii="Century Gothic" w:eastAsia="Times New Roman" w:hAnsi="Century Gothic" w:cs="Times New Roman"/>
          <w:spacing w:val="-3"/>
          <w:sz w:val="20"/>
          <w:szCs w:val="20"/>
          <w:lang w:eastAsia="el-GR"/>
        </w:rPr>
        <w:t>Για την έγκριση της Πράξης</w:t>
      </w:r>
      <w:r w:rsidRPr="00B76DCF">
        <w:rPr>
          <w:rFonts w:ascii="Century Gothic" w:eastAsia="Times New Roman" w:hAnsi="Century Gothic" w:cs="Times New Roman"/>
          <w:b/>
          <w:spacing w:val="-3"/>
          <w:sz w:val="20"/>
          <w:szCs w:val="20"/>
          <w:lang w:eastAsia="el-GR"/>
        </w:rPr>
        <w:t xml:space="preserve"> </w:t>
      </w:r>
      <w:bookmarkStart w:id="1" w:name="_Hlk180398827"/>
      <w:r w:rsidR="0039435F" w:rsidRPr="00B76DCF">
        <w:rPr>
          <w:rFonts w:ascii="Century Gothic" w:eastAsia="Times New Roman" w:hAnsi="Century Gothic" w:cs="Times New Roman"/>
          <w:b/>
          <w:spacing w:val="-3"/>
          <w:sz w:val="20"/>
          <w:szCs w:val="20"/>
          <w:lang w:eastAsia="el-GR"/>
        </w:rPr>
        <w:t>«</w:t>
      </w:r>
      <w:r w:rsidR="00CF624E" w:rsidRPr="00B76DCF">
        <w:rPr>
          <w:rFonts w:ascii="Century Gothic" w:eastAsia="Times New Roman" w:hAnsi="Century Gothic" w:cs="Times New Roman"/>
          <w:b/>
          <w:spacing w:val="-3"/>
          <w:sz w:val="20"/>
          <w:szCs w:val="20"/>
          <w:lang w:eastAsia="el-GR"/>
        </w:rPr>
        <w:t>Απόκτηση Ακαδημαϊκής Διδακτικής Εμπειρίας, στο Πανεπιστήμιο Πατρών για το ακ. έτος 2025 -2026»</w:t>
      </w:r>
      <w:bookmarkEnd w:id="1"/>
      <w:r w:rsidRPr="00B76DCF">
        <w:rPr>
          <w:rFonts w:ascii="Century Gothic" w:eastAsia="Times New Roman" w:hAnsi="Century Gothic" w:cs="Times New Roman"/>
          <w:b/>
          <w:spacing w:val="-3"/>
          <w:sz w:val="20"/>
          <w:szCs w:val="20"/>
          <w:lang w:eastAsia="el-GR"/>
        </w:rPr>
        <w:t xml:space="preserve">, </w:t>
      </w:r>
      <w:r w:rsidR="00114E55" w:rsidRPr="00114E55">
        <w:rPr>
          <w:rFonts w:ascii="Century Gothic" w:eastAsia="Times New Roman" w:hAnsi="Century Gothic" w:cs="Times New Roman"/>
          <w:bCs/>
          <w:spacing w:val="-3"/>
          <w:sz w:val="20"/>
          <w:szCs w:val="20"/>
          <w:lang w:eastAsia="el-GR"/>
        </w:rPr>
        <w:t>με κωδικό ΟΠΣ</w:t>
      </w:r>
      <w:r w:rsidR="00114E55" w:rsidRPr="00114E55">
        <w:rPr>
          <w:rFonts w:ascii="Century Gothic" w:eastAsia="Times New Roman" w:hAnsi="Century Gothic" w:cs="Times New Roman"/>
          <w:b/>
          <w:spacing w:val="-3"/>
          <w:sz w:val="20"/>
          <w:szCs w:val="20"/>
          <w:lang w:eastAsia="el-GR"/>
        </w:rPr>
        <w:t xml:space="preserve"> 6028738</w:t>
      </w:r>
      <w:r w:rsidR="00114E55">
        <w:rPr>
          <w:rFonts w:ascii="Century Gothic" w:eastAsia="Times New Roman" w:hAnsi="Century Gothic" w:cs="Times New Roman"/>
          <w:b/>
          <w:spacing w:val="-3"/>
          <w:sz w:val="20"/>
          <w:szCs w:val="20"/>
          <w:lang w:eastAsia="el-GR"/>
        </w:rPr>
        <w:t xml:space="preserve"> </w:t>
      </w:r>
      <w:r w:rsidR="00114E55" w:rsidRPr="00114E55">
        <w:rPr>
          <w:rFonts w:ascii="Century Gothic" w:eastAsia="Times New Roman" w:hAnsi="Century Gothic" w:cs="Times New Roman"/>
          <w:bCs/>
          <w:spacing w:val="-3"/>
          <w:sz w:val="20"/>
          <w:szCs w:val="20"/>
          <w:lang w:eastAsia="el-GR"/>
        </w:rPr>
        <w:t xml:space="preserve">και </w:t>
      </w:r>
      <w:r w:rsidRPr="00114E55">
        <w:rPr>
          <w:rFonts w:ascii="Century Gothic" w:eastAsia="Times New Roman" w:hAnsi="Century Gothic" w:cs="Times New Roman"/>
          <w:bCs/>
          <w:spacing w:val="-3"/>
          <w:sz w:val="20"/>
          <w:szCs w:val="20"/>
          <w:lang w:eastAsia="el-GR"/>
        </w:rPr>
        <w:t xml:space="preserve">με κωδικό </w:t>
      </w:r>
      <w:r w:rsidR="00114E55" w:rsidRPr="00114E55">
        <w:rPr>
          <w:rFonts w:ascii="Century Gothic" w:eastAsia="Times New Roman" w:hAnsi="Century Gothic" w:cs="Times New Roman"/>
          <w:bCs/>
          <w:spacing w:val="-3"/>
          <w:sz w:val="20"/>
          <w:szCs w:val="20"/>
          <w:lang w:eastAsia="el-GR"/>
        </w:rPr>
        <w:t>Φ.Κ.</w:t>
      </w:r>
      <w:r w:rsidR="00114E55">
        <w:rPr>
          <w:rFonts w:ascii="Century Gothic" w:eastAsia="Times New Roman" w:hAnsi="Century Gothic" w:cs="Times New Roman"/>
          <w:b/>
          <w:spacing w:val="-3"/>
          <w:sz w:val="20"/>
          <w:szCs w:val="20"/>
          <w:lang w:eastAsia="el-GR"/>
        </w:rPr>
        <w:t xml:space="preserve"> </w:t>
      </w:r>
      <w:r w:rsidR="00CF624E" w:rsidRPr="00B76DCF">
        <w:rPr>
          <w:rFonts w:ascii="Century Gothic" w:eastAsia="Times New Roman" w:hAnsi="Century Gothic" w:cs="Times New Roman"/>
          <w:b/>
          <w:spacing w:val="-3"/>
          <w:sz w:val="20"/>
          <w:szCs w:val="20"/>
          <w:lang w:eastAsia="el-GR"/>
        </w:rPr>
        <w:t xml:space="preserve">83987 </w:t>
      </w:r>
      <w:r w:rsidRPr="00B76DCF">
        <w:rPr>
          <w:rFonts w:ascii="Century Gothic" w:eastAsia="Times New Roman" w:hAnsi="Century Gothic" w:cs="Times New Roman"/>
          <w:b/>
          <w:spacing w:val="-3"/>
          <w:sz w:val="20"/>
          <w:szCs w:val="20"/>
          <w:lang w:eastAsia="el-GR"/>
        </w:rPr>
        <w:t xml:space="preserve">[Συνεδρίαση </w:t>
      </w:r>
      <w:r w:rsidR="005554D8" w:rsidRPr="00B76DCF">
        <w:rPr>
          <w:rFonts w:ascii="Century Gothic" w:eastAsia="Times New Roman" w:hAnsi="Century Gothic" w:cs="Times New Roman"/>
          <w:b/>
          <w:spacing w:val="-3"/>
          <w:sz w:val="20"/>
          <w:szCs w:val="20"/>
          <w:lang w:eastAsia="el-GR"/>
        </w:rPr>
        <w:t>967/29.05.2025</w:t>
      </w:r>
      <w:r w:rsidRPr="00B76DCF">
        <w:rPr>
          <w:rFonts w:ascii="Century Gothic" w:eastAsia="Times New Roman" w:hAnsi="Century Gothic" w:cs="Times New Roman"/>
          <w:b/>
          <w:spacing w:val="-3"/>
          <w:sz w:val="20"/>
          <w:szCs w:val="20"/>
          <w:lang w:eastAsia="el-GR"/>
        </w:rPr>
        <w:t>]</w:t>
      </w:r>
      <w:r w:rsidR="00114E55">
        <w:rPr>
          <w:rFonts w:ascii="Century Gothic" w:eastAsia="Times New Roman" w:hAnsi="Century Gothic" w:cs="Times New Roman"/>
          <w:b/>
          <w:spacing w:val="-3"/>
          <w:sz w:val="20"/>
          <w:szCs w:val="20"/>
          <w:lang w:eastAsia="el-GR"/>
        </w:rPr>
        <w:t>,</w:t>
      </w:r>
    </w:p>
    <w:p w14:paraId="3A7DD32C" w14:textId="102F5AA6"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b/>
          <w:spacing w:val="-3"/>
          <w:sz w:val="20"/>
          <w:szCs w:val="20"/>
          <w:lang w:eastAsia="el-GR"/>
        </w:rPr>
      </w:pPr>
      <w:r w:rsidRPr="00B76DCF">
        <w:rPr>
          <w:rFonts w:ascii="Century Gothic" w:eastAsia="Times New Roman" w:hAnsi="Century Gothic" w:cs="Times New Roman"/>
          <w:b/>
          <w:spacing w:val="-3"/>
          <w:sz w:val="20"/>
          <w:szCs w:val="20"/>
          <w:lang w:eastAsia="el-GR"/>
        </w:rPr>
        <w:t>β</w:t>
      </w:r>
      <w:r w:rsidRPr="00B76DCF">
        <w:rPr>
          <w:rFonts w:ascii="Century Gothic" w:eastAsia="Times New Roman" w:hAnsi="Century Gothic" w:cs="Times New Roman"/>
          <w:spacing w:val="-3"/>
          <w:sz w:val="20"/>
          <w:szCs w:val="20"/>
          <w:lang w:eastAsia="el-GR"/>
        </w:rPr>
        <w:t>.</w:t>
      </w:r>
      <w:r w:rsidRPr="00B76DCF">
        <w:rPr>
          <w:rFonts w:ascii="Century Gothic" w:eastAsia="Times New Roman" w:hAnsi="Century Gothic" w:cs="Times New Roman"/>
          <w:spacing w:val="-3"/>
          <w:sz w:val="20"/>
          <w:szCs w:val="20"/>
          <w:lang w:eastAsia="el-GR"/>
        </w:rPr>
        <w:tab/>
        <w:t xml:space="preserve"> Για την έγκριση της συμμετοχής στο ανωτέρω έργο</w:t>
      </w:r>
      <w:r w:rsidRPr="00B76DCF">
        <w:rPr>
          <w:rFonts w:ascii="Century Gothic" w:eastAsia="Times New Roman" w:hAnsi="Century Gothic" w:cs="Times New Roman"/>
          <w:b/>
          <w:spacing w:val="-3"/>
          <w:sz w:val="20"/>
          <w:szCs w:val="20"/>
          <w:lang w:eastAsia="el-GR"/>
        </w:rPr>
        <w:t xml:space="preserve"> [Συνεδρίαση …</w:t>
      </w:r>
      <w:r w:rsidR="00CF69F8" w:rsidRPr="00B76DCF">
        <w:rPr>
          <w:rFonts w:ascii="Century Gothic" w:eastAsia="Times New Roman" w:hAnsi="Century Gothic" w:cs="Times New Roman"/>
          <w:b/>
          <w:spacing w:val="-3"/>
          <w:sz w:val="20"/>
          <w:szCs w:val="20"/>
          <w:lang w:eastAsia="el-GR"/>
        </w:rPr>
        <w:t>…….</w:t>
      </w:r>
      <w:r w:rsidRPr="00B76DCF">
        <w:rPr>
          <w:rFonts w:ascii="Century Gothic" w:eastAsia="Times New Roman" w:hAnsi="Century Gothic" w:cs="Times New Roman"/>
          <w:b/>
          <w:spacing w:val="-3"/>
          <w:sz w:val="20"/>
          <w:szCs w:val="20"/>
          <w:lang w:eastAsia="el-GR"/>
        </w:rPr>
        <w:t xml:space="preserve">….. ] </w:t>
      </w:r>
    </w:p>
    <w:p w14:paraId="081B0040" w14:textId="407CDE16"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B76DCF">
        <w:rPr>
          <w:rFonts w:ascii="Century Gothic" w:eastAsia="Times New Roman" w:hAnsi="Century Gothic" w:cs="Times New Roman"/>
          <w:spacing w:val="-3"/>
          <w:sz w:val="20"/>
          <w:szCs w:val="20"/>
          <w:lang w:eastAsia="el-GR"/>
        </w:rPr>
        <w:t xml:space="preserve">ο «Εργοδότης» αναθέτει στην/στον </w:t>
      </w:r>
      <w:r w:rsidRPr="00B76DCF">
        <w:rPr>
          <w:rFonts w:ascii="Century Gothic" w:eastAsia="Times New Roman" w:hAnsi="Century Gothic" w:cs="Times New Roman"/>
          <w:spacing w:val="-5"/>
          <w:sz w:val="20"/>
          <w:szCs w:val="20"/>
          <w:lang w:eastAsia="el-GR"/>
        </w:rPr>
        <w:t>«Επωφελούμεν</w:t>
      </w:r>
      <w:r w:rsidR="006802EB" w:rsidRPr="00B76DCF">
        <w:rPr>
          <w:rFonts w:ascii="Century Gothic" w:eastAsia="Times New Roman" w:hAnsi="Century Gothic" w:cs="Times New Roman"/>
          <w:spacing w:val="-5"/>
          <w:sz w:val="20"/>
          <w:szCs w:val="20"/>
          <w:lang w:eastAsia="el-GR"/>
        </w:rPr>
        <w:t>η/</w:t>
      </w:r>
      <w:r w:rsidRPr="00B76DCF">
        <w:rPr>
          <w:rFonts w:ascii="Century Gothic" w:eastAsia="Times New Roman" w:hAnsi="Century Gothic" w:cs="Times New Roman"/>
          <w:spacing w:val="-5"/>
          <w:sz w:val="20"/>
          <w:szCs w:val="20"/>
          <w:lang w:eastAsia="el-GR"/>
        </w:rPr>
        <w:t>ο»</w:t>
      </w:r>
      <w:r w:rsidRPr="00B76DCF">
        <w:rPr>
          <w:rFonts w:ascii="Century Gothic" w:eastAsia="Times New Roman" w:hAnsi="Century Gothic" w:cs="Times New Roman"/>
          <w:spacing w:val="-3"/>
          <w:sz w:val="20"/>
          <w:szCs w:val="20"/>
          <w:lang w:eastAsia="el-GR"/>
        </w:rPr>
        <w:t xml:space="preserve"> την </w:t>
      </w:r>
      <w:r w:rsidR="005554D8" w:rsidRPr="00B76DCF">
        <w:rPr>
          <w:rFonts w:ascii="Century Gothic" w:eastAsia="Times New Roman" w:hAnsi="Century Gothic" w:cs="Times New Roman"/>
          <w:spacing w:val="-3"/>
          <w:sz w:val="20"/>
          <w:szCs w:val="20"/>
          <w:lang w:eastAsia="el-GR"/>
        </w:rPr>
        <w:t>ολοκλήρωση</w:t>
      </w:r>
      <w:r w:rsidRPr="00B76DCF">
        <w:rPr>
          <w:rFonts w:ascii="Century Gothic" w:eastAsia="Times New Roman" w:hAnsi="Century Gothic" w:cs="Times New Roman"/>
          <w:spacing w:val="-3"/>
          <w:sz w:val="20"/>
          <w:szCs w:val="20"/>
          <w:lang w:eastAsia="el-GR"/>
        </w:rPr>
        <w:t xml:space="preserve"> </w:t>
      </w:r>
      <w:r w:rsidR="0039435F" w:rsidRPr="00B76DCF">
        <w:rPr>
          <w:rFonts w:ascii="Century Gothic" w:eastAsia="Times New Roman" w:hAnsi="Century Gothic" w:cs="Times New Roman"/>
          <w:spacing w:val="-3"/>
          <w:sz w:val="20"/>
          <w:szCs w:val="20"/>
          <w:lang w:eastAsia="el-GR"/>
        </w:rPr>
        <w:t xml:space="preserve">της </w:t>
      </w:r>
      <w:r w:rsidRPr="00B76DCF">
        <w:rPr>
          <w:rFonts w:ascii="Century Gothic" w:eastAsia="Times New Roman" w:hAnsi="Century Gothic" w:cs="Times New Roman"/>
          <w:b/>
          <w:spacing w:val="-3"/>
          <w:sz w:val="20"/>
          <w:szCs w:val="20"/>
          <w:lang w:eastAsia="el-GR"/>
        </w:rPr>
        <w:t>Διδασκαλίας του Γνωστικού Αντικειμένου …………………………………, που αφορά στο/στα μάθημα/ μαθήματα ……………………. του Τμήματος …………………</w:t>
      </w:r>
      <w:r w:rsidRPr="00B76DCF">
        <w:rPr>
          <w:rFonts w:ascii="Century Gothic" w:eastAsia="Times New Roman" w:hAnsi="Century Gothic" w:cs="Times New Roman"/>
          <w:color w:val="000000"/>
          <w:spacing w:val="-3"/>
          <w:sz w:val="20"/>
          <w:szCs w:val="20"/>
          <w:lang w:eastAsia="el-GR"/>
        </w:rPr>
        <w:t xml:space="preserve"> του Πανεπιστημίου Πατρών </w:t>
      </w:r>
      <w:r w:rsidRPr="00B76DCF">
        <w:rPr>
          <w:rFonts w:ascii="Century Gothic" w:eastAsia="Times New Roman" w:hAnsi="Century Gothic" w:cs="Times New Roman"/>
          <w:b/>
          <w:color w:val="000000"/>
          <w:spacing w:val="-3"/>
          <w:sz w:val="20"/>
          <w:szCs w:val="20"/>
          <w:lang w:eastAsia="el-GR"/>
        </w:rPr>
        <w:t>με παραδοτέα</w:t>
      </w:r>
      <w:r w:rsidR="0039435F" w:rsidRPr="00B76DCF">
        <w:rPr>
          <w:rFonts w:ascii="Century Gothic" w:eastAsia="Times New Roman" w:hAnsi="Century Gothic" w:cs="Times New Roman"/>
          <w:b/>
          <w:color w:val="000000"/>
          <w:spacing w:val="-3"/>
          <w:sz w:val="20"/>
          <w:szCs w:val="20"/>
          <w:lang w:eastAsia="el-GR"/>
        </w:rPr>
        <w:t>:</w:t>
      </w:r>
    </w:p>
    <w:p w14:paraId="0EE552BF" w14:textId="48D8CCEC" w:rsidR="00DE50E5" w:rsidRPr="001E6D0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B76DCF">
        <w:rPr>
          <w:rFonts w:ascii="Century Gothic" w:eastAsia="Times New Roman" w:hAnsi="Century Gothic" w:cs="Times New Roman"/>
          <w:b/>
          <w:color w:val="000000"/>
          <w:spacing w:val="-3"/>
          <w:sz w:val="20"/>
          <w:szCs w:val="20"/>
          <w:lang w:eastAsia="el-GR"/>
        </w:rPr>
        <w:t>α.</w:t>
      </w:r>
      <w:r w:rsidRPr="00B76DCF">
        <w:rPr>
          <w:rFonts w:ascii="Century Gothic" w:eastAsia="Times New Roman" w:hAnsi="Century Gothic" w:cs="Times New Roman"/>
          <w:color w:val="000000"/>
          <w:spacing w:val="-3"/>
          <w:sz w:val="20"/>
          <w:szCs w:val="20"/>
          <w:lang w:eastAsia="el-GR"/>
        </w:rPr>
        <w:t xml:space="preserve"> Σύμφωνα με τα οριζόμενα στο άρθρο 64, του Ν. 4957/</w:t>
      </w:r>
      <w:r w:rsidRPr="00B76DCF">
        <w:rPr>
          <w:rFonts w:ascii="Century Gothic" w:eastAsia="Times New Roman" w:hAnsi="Century Gothic" w:cs="Times New Roman"/>
          <w:spacing w:val="-3"/>
          <w:sz w:val="20"/>
          <w:szCs w:val="20"/>
          <w:lang w:eastAsia="el-GR"/>
        </w:rPr>
        <w:t xml:space="preserve">2022, την υλοποίηση αυτοδύναμης διδασκαλίας </w:t>
      </w:r>
      <w:r w:rsidRPr="00CF0578">
        <w:rPr>
          <w:rFonts w:ascii="Century Gothic" w:eastAsia="Times New Roman" w:hAnsi="Century Gothic" w:cs="Times New Roman"/>
          <w:bCs/>
          <w:color w:val="000000"/>
          <w:spacing w:val="-3"/>
          <w:sz w:val="20"/>
          <w:szCs w:val="20"/>
          <w:lang w:eastAsia="el-GR"/>
        </w:rPr>
        <w:t>του συνόλου των μαθημάτων του ανωτέρω Γνωστικού Αντικειμένου</w:t>
      </w:r>
      <w:r w:rsidRPr="00B76DCF">
        <w:rPr>
          <w:rFonts w:ascii="Century Gothic" w:eastAsia="Times New Roman" w:hAnsi="Century Gothic" w:cs="Times New Roman"/>
          <w:color w:val="000000"/>
          <w:spacing w:val="-3"/>
          <w:sz w:val="20"/>
          <w:szCs w:val="20"/>
          <w:lang w:eastAsia="el-GR"/>
        </w:rPr>
        <w:t xml:space="preserve"> και της αντίστοιχης κατάθεσης βαθμολογίου που πιστοποιούνται με σχετική βεβαίωση του/της Προέδρου του οικείου Τμήματος, την διοργάνωση και υλοποίηση της εξετάσεως του συνόλου των μαθημάτων</w:t>
      </w:r>
      <w:r w:rsidRPr="00B76DCF">
        <w:rPr>
          <w:rFonts w:ascii="Century Gothic" w:eastAsia="Times New Roman" w:hAnsi="Century Gothic" w:cs="Times New Roman"/>
          <w:b/>
          <w:color w:val="000000"/>
          <w:spacing w:val="-3"/>
          <w:sz w:val="20"/>
          <w:szCs w:val="20"/>
          <w:lang w:eastAsia="el-GR"/>
        </w:rPr>
        <w:t xml:space="preserve"> </w:t>
      </w:r>
      <w:r w:rsidRPr="00B76DCF">
        <w:rPr>
          <w:rFonts w:ascii="Century Gothic" w:eastAsia="Times New Roman" w:hAnsi="Century Gothic" w:cs="Times New Roman"/>
          <w:color w:val="000000"/>
          <w:spacing w:val="-3"/>
          <w:sz w:val="20"/>
          <w:szCs w:val="20"/>
          <w:lang w:eastAsia="el-GR"/>
        </w:rPr>
        <w:t>κατά την προβλεπόμενη</w:t>
      </w:r>
      <w:r w:rsidRPr="00DE50E5">
        <w:rPr>
          <w:rFonts w:ascii="Century Gothic" w:eastAsia="Times New Roman" w:hAnsi="Century Gothic" w:cs="Times New Roman"/>
          <w:color w:val="000000"/>
          <w:spacing w:val="-3"/>
          <w:sz w:val="20"/>
          <w:szCs w:val="20"/>
          <w:lang w:eastAsia="el-GR"/>
        </w:rPr>
        <w:t xml:space="preserve"> εξεταστική περίοδο του </w:t>
      </w:r>
      <w:r w:rsidR="000A4DAB">
        <w:rPr>
          <w:rFonts w:ascii="Century Gothic" w:eastAsia="Times New Roman" w:hAnsi="Century Gothic" w:cs="Times New Roman"/>
          <w:color w:val="000000"/>
          <w:spacing w:val="-3"/>
          <w:sz w:val="20"/>
          <w:szCs w:val="20"/>
          <w:lang w:eastAsia="el-GR"/>
        </w:rPr>
        <w:t>εαρινού</w:t>
      </w:r>
      <w:r w:rsidRPr="00DE50E5">
        <w:rPr>
          <w:rFonts w:ascii="Century Gothic" w:eastAsia="Times New Roman" w:hAnsi="Century Gothic" w:cs="Times New Roman"/>
          <w:color w:val="000000"/>
          <w:spacing w:val="-3"/>
          <w:sz w:val="20"/>
          <w:szCs w:val="20"/>
          <w:lang w:eastAsia="el-GR"/>
        </w:rPr>
        <w:t xml:space="preserve"> εξαμήνου του ακαδημαϊκού έτους </w:t>
      </w:r>
      <w:r w:rsidRPr="00DE50E5">
        <w:rPr>
          <w:rFonts w:ascii="Century Gothic" w:eastAsia="Times New Roman" w:hAnsi="Century Gothic" w:cs="Times New Roman"/>
          <w:b/>
          <w:color w:val="000000"/>
          <w:spacing w:val="-3"/>
          <w:sz w:val="20"/>
          <w:szCs w:val="20"/>
          <w:lang w:eastAsia="el-GR"/>
        </w:rPr>
        <w:t>202</w:t>
      </w:r>
      <w:r w:rsidR="00CF624E">
        <w:rPr>
          <w:rFonts w:ascii="Century Gothic" w:eastAsia="Times New Roman" w:hAnsi="Century Gothic" w:cs="Times New Roman"/>
          <w:b/>
          <w:color w:val="000000"/>
          <w:spacing w:val="-3"/>
          <w:sz w:val="20"/>
          <w:szCs w:val="20"/>
          <w:lang w:eastAsia="el-GR"/>
        </w:rPr>
        <w:t>5</w:t>
      </w:r>
      <w:r w:rsidRPr="00DE50E5">
        <w:rPr>
          <w:rFonts w:ascii="Century Gothic" w:eastAsia="Times New Roman" w:hAnsi="Century Gothic" w:cs="Times New Roman"/>
          <w:b/>
          <w:color w:val="000000"/>
          <w:spacing w:val="-3"/>
          <w:sz w:val="20"/>
          <w:szCs w:val="20"/>
          <w:lang w:eastAsia="el-GR"/>
        </w:rPr>
        <w:t>-202</w:t>
      </w:r>
      <w:r w:rsidR="00CF624E">
        <w:rPr>
          <w:rFonts w:ascii="Century Gothic" w:eastAsia="Times New Roman" w:hAnsi="Century Gothic" w:cs="Times New Roman"/>
          <w:b/>
          <w:color w:val="000000"/>
          <w:spacing w:val="-3"/>
          <w:sz w:val="20"/>
          <w:szCs w:val="20"/>
          <w:lang w:eastAsia="el-GR"/>
        </w:rPr>
        <w:t>6</w:t>
      </w:r>
      <w:r w:rsidRPr="00DE50E5">
        <w:rPr>
          <w:rFonts w:ascii="Century Gothic" w:eastAsia="Times New Roman" w:hAnsi="Century Gothic" w:cs="Times New Roman"/>
          <w:color w:val="000000"/>
          <w:spacing w:val="-3"/>
          <w:sz w:val="20"/>
          <w:szCs w:val="20"/>
          <w:lang w:eastAsia="el-GR"/>
        </w:rPr>
        <w:t xml:space="preserve">, </w:t>
      </w:r>
      <w:r w:rsidR="0039435F" w:rsidRPr="001E6D0F">
        <w:rPr>
          <w:rFonts w:ascii="Century Gothic" w:eastAsia="Times New Roman" w:hAnsi="Century Gothic" w:cs="Times New Roman"/>
          <w:color w:val="000000"/>
          <w:spacing w:val="-3"/>
          <w:sz w:val="20"/>
          <w:szCs w:val="20"/>
          <w:lang w:eastAsia="el-GR"/>
        </w:rPr>
        <w:t xml:space="preserve">την υποβολή της βαθμολογίας των εξετάσεων, </w:t>
      </w:r>
      <w:r w:rsidRPr="001E6D0F">
        <w:rPr>
          <w:rFonts w:ascii="Century Gothic" w:eastAsia="Times New Roman" w:hAnsi="Century Gothic" w:cs="Times New Roman"/>
          <w:color w:val="000000"/>
          <w:spacing w:val="-3"/>
          <w:sz w:val="20"/>
          <w:szCs w:val="20"/>
          <w:lang w:eastAsia="el-GR"/>
        </w:rPr>
        <w:t>καθώς και την παροχή συμβουλών με τήρηση ωρών γραφείου προς τους/τις φοιτητές/τριες σε συγκεκριμένες ημέρες και ώρες της εβδομάδας, οι οποίες θα εγκριθούν από τη Συνέλευση του Τμήματος, μετά από συνεννόησή με τον/την διδάκτορα και εισήγηση του/της Προέδρου.</w:t>
      </w:r>
    </w:p>
    <w:p w14:paraId="0EA42568" w14:textId="266E0666" w:rsidR="00DE50E5" w:rsidRPr="00B76DCF" w:rsidRDefault="00DE50E5" w:rsidP="00DE50E5">
      <w:pPr>
        <w:widowControl w:val="0"/>
        <w:autoSpaceDE w:val="0"/>
        <w:autoSpaceDN w:val="0"/>
        <w:adjustRightInd w:val="0"/>
        <w:spacing w:after="120" w:line="240" w:lineRule="auto"/>
        <w:jc w:val="both"/>
        <w:rPr>
          <w:rFonts w:ascii="Century Gothic" w:eastAsia="Times New Roman" w:hAnsi="Century Gothic" w:cs="Times New Roman"/>
          <w:color w:val="000000"/>
          <w:spacing w:val="-3"/>
          <w:sz w:val="20"/>
          <w:szCs w:val="20"/>
          <w:lang w:eastAsia="el-GR"/>
        </w:rPr>
      </w:pPr>
      <w:r w:rsidRPr="001E6D0F">
        <w:rPr>
          <w:rFonts w:ascii="Century Gothic" w:eastAsia="Times New Roman" w:hAnsi="Century Gothic" w:cs="Times New Roman"/>
          <w:b/>
          <w:color w:val="000000"/>
          <w:spacing w:val="-3"/>
          <w:sz w:val="20"/>
          <w:szCs w:val="20"/>
          <w:lang w:eastAsia="el-GR"/>
        </w:rPr>
        <w:lastRenderedPageBreak/>
        <w:t>β.</w:t>
      </w:r>
      <w:r w:rsidRPr="001E6D0F">
        <w:rPr>
          <w:rFonts w:ascii="Century Gothic" w:eastAsia="Times New Roman" w:hAnsi="Century Gothic" w:cs="Times New Roman"/>
          <w:color w:val="000000"/>
          <w:spacing w:val="-3"/>
          <w:sz w:val="20"/>
          <w:szCs w:val="20"/>
          <w:lang w:eastAsia="el-GR"/>
        </w:rPr>
        <w:t xml:space="preserve"> την διοργάνωση</w:t>
      </w:r>
      <w:r w:rsidR="0039435F" w:rsidRPr="001E6D0F">
        <w:rPr>
          <w:rFonts w:ascii="Century Gothic" w:eastAsia="Times New Roman" w:hAnsi="Century Gothic" w:cs="Times New Roman"/>
          <w:color w:val="000000"/>
          <w:spacing w:val="-3"/>
          <w:sz w:val="20"/>
          <w:szCs w:val="20"/>
          <w:lang w:eastAsia="el-GR"/>
        </w:rPr>
        <w:t xml:space="preserve">, </w:t>
      </w:r>
      <w:r w:rsidR="00CF69F8" w:rsidRPr="001E6D0F">
        <w:rPr>
          <w:rFonts w:ascii="Century Gothic" w:eastAsia="Times New Roman" w:hAnsi="Century Gothic" w:cs="Times New Roman"/>
          <w:color w:val="000000"/>
          <w:spacing w:val="-3"/>
          <w:sz w:val="20"/>
          <w:szCs w:val="20"/>
          <w:lang w:eastAsia="el-GR"/>
        </w:rPr>
        <w:t xml:space="preserve">την </w:t>
      </w:r>
      <w:r w:rsidRPr="001E6D0F">
        <w:rPr>
          <w:rFonts w:ascii="Century Gothic" w:eastAsia="Times New Roman" w:hAnsi="Century Gothic" w:cs="Times New Roman"/>
          <w:color w:val="000000"/>
          <w:spacing w:val="-3"/>
          <w:sz w:val="20"/>
          <w:szCs w:val="20"/>
          <w:lang w:eastAsia="el-GR"/>
        </w:rPr>
        <w:t xml:space="preserve">υλοποίηση </w:t>
      </w:r>
      <w:r w:rsidR="0039435F" w:rsidRPr="001E6D0F">
        <w:rPr>
          <w:rFonts w:ascii="Century Gothic" w:eastAsia="Times New Roman" w:hAnsi="Century Gothic" w:cs="Times New Roman"/>
          <w:color w:val="000000"/>
          <w:spacing w:val="-3"/>
          <w:sz w:val="20"/>
          <w:szCs w:val="20"/>
          <w:lang w:eastAsia="el-GR"/>
        </w:rPr>
        <w:t xml:space="preserve">και </w:t>
      </w:r>
      <w:r w:rsidR="00CF69F8" w:rsidRPr="001E6D0F">
        <w:rPr>
          <w:rFonts w:ascii="Century Gothic" w:eastAsia="Times New Roman" w:hAnsi="Century Gothic" w:cs="Times New Roman"/>
          <w:color w:val="000000"/>
          <w:spacing w:val="-3"/>
          <w:sz w:val="20"/>
          <w:szCs w:val="20"/>
          <w:lang w:eastAsia="el-GR"/>
        </w:rPr>
        <w:t xml:space="preserve">την </w:t>
      </w:r>
      <w:r w:rsidR="0039435F" w:rsidRPr="001E6D0F">
        <w:rPr>
          <w:rFonts w:ascii="Century Gothic" w:eastAsia="Times New Roman" w:hAnsi="Century Gothic" w:cs="Times New Roman"/>
          <w:color w:val="000000"/>
          <w:spacing w:val="-3"/>
          <w:sz w:val="20"/>
          <w:szCs w:val="20"/>
          <w:lang w:eastAsia="el-GR"/>
        </w:rPr>
        <w:t xml:space="preserve">υποβολή βαθμολογίας των </w:t>
      </w:r>
      <w:r w:rsidRPr="001E6D0F">
        <w:rPr>
          <w:rFonts w:ascii="Century Gothic" w:eastAsia="Times New Roman" w:hAnsi="Century Gothic" w:cs="Times New Roman"/>
          <w:color w:val="000000"/>
          <w:spacing w:val="-3"/>
          <w:sz w:val="20"/>
          <w:szCs w:val="20"/>
          <w:lang w:eastAsia="el-GR"/>
        </w:rPr>
        <w:t xml:space="preserve">επαναληπτικών εξετάσεων του </w:t>
      </w:r>
      <w:r w:rsidR="0039435F" w:rsidRPr="001E6D0F">
        <w:rPr>
          <w:rFonts w:ascii="Century Gothic" w:eastAsia="Times New Roman" w:hAnsi="Century Gothic" w:cs="Times New Roman"/>
          <w:color w:val="000000"/>
          <w:spacing w:val="-3"/>
          <w:sz w:val="20"/>
          <w:szCs w:val="20"/>
          <w:lang w:eastAsia="el-GR"/>
        </w:rPr>
        <w:t xml:space="preserve">κάθε </w:t>
      </w:r>
      <w:r w:rsidRPr="001E6D0F">
        <w:rPr>
          <w:rFonts w:ascii="Century Gothic" w:eastAsia="Times New Roman" w:hAnsi="Century Gothic" w:cs="Times New Roman"/>
          <w:color w:val="000000"/>
          <w:spacing w:val="-3"/>
          <w:sz w:val="20"/>
          <w:szCs w:val="20"/>
          <w:lang w:eastAsia="el-GR"/>
        </w:rPr>
        <w:t xml:space="preserve">μαθήματος κατά την προβλεπόμενη εξεταστική περίοδο του ακαδημαϊκού </w:t>
      </w:r>
      <w:r w:rsidRPr="00B76DCF">
        <w:rPr>
          <w:rFonts w:ascii="Century Gothic" w:eastAsia="Times New Roman" w:hAnsi="Century Gothic" w:cs="Times New Roman"/>
          <w:color w:val="000000"/>
          <w:spacing w:val="-3"/>
          <w:sz w:val="20"/>
          <w:szCs w:val="20"/>
          <w:lang w:eastAsia="el-GR"/>
        </w:rPr>
        <w:t xml:space="preserve">έτους </w:t>
      </w:r>
      <w:r w:rsidRPr="00B76DCF">
        <w:rPr>
          <w:rFonts w:ascii="Century Gothic" w:eastAsia="Times New Roman" w:hAnsi="Century Gothic" w:cs="Times New Roman"/>
          <w:b/>
          <w:color w:val="000000"/>
          <w:spacing w:val="-3"/>
          <w:sz w:val="20"/>
          <w:szCs w:val="20"/>
          <w:lang w:eastAsia="el-GR"/>
        </w:rPr>
        <w:t>202</w:t>
      </w:r>
      <w:r w:rsidR="00CF624E" w:rsidRPr="00B76DCF">
        <w:rPr>
          <w:rFonts w:ascii="Century Gothic" w:eastAsia="Times New Roman" w:hAnsi="Century Gothic" w:cs="Times New Roman"/>
          <w:b/>
          <w:color w:val="000000"/>
          <w:spacing w:val="-3"/>
          <w:sz w:val="20"/>
          <w:szCs w:val="20"/>
          <w:lang w:eastAsia="el-GR"/>
        </w:rPr>
        <w:t>5</w:t>
      </w:r>
      <w:r w:rsidRPr="00B76DCF">
        <w:rPr>
          <w:rFonts w:ascii="Century Gothic" w:eastAsia="Times New Roman" w:hAnsi="Century Gothic" w:cs="Times New Roman"/>
          <w:b/>
          <w:color w:val="000000"/>
          <w:spacing w:val="-3"/>
          <w:sz w:val="20"/>
          <w:szCs w:val="20"/>
          <w:lang w:eastAsia="el-GR"/>
        </w:rPr>
        <w:t>-202</w:t>
      </w:r>
      <w:r w:rsidR="00CF624E" w:rsidRPr="00B76DCF">
        <w:rPr>
          <w:rFonts w:ascii="Century Gothic" w:eastAsia="Times New Roman" w:hAnsi="Century Gothic" w:cs="Times New Roman"/>
          <w:b/>
          <w:color w:val="000000"/>
          <w:spacing w:val="-3"/>
          <w:sz w:val="20"/>
          <w:szCs w:val="20"/>
          <w:lang w:eastAsia="el-GR"/>
        </w:rPr>
        <w:t>6</w:t>
      </w:r>
      <w:r w:rsidRPr="00B76DCF">
        <w:rPr>
          <w:rFonts w:ascii="Century Gothic" w:eastAsia="Times New Roman" w:hAnsi="Century Gothic" w:cs="Times New Roman"/>
          <w:color w:val="000000"/>
          <w:spacing w:val="-3"/>
          <w:sz w:val="20"/>
          <w:szCs w:val="20"/>
          <w:lang w:eastAsia="el-GR"/>
        </w:rPr>
        <w:t>.</w:t>
      </w:r>
    </w:p>
    <w:p w14:paraId="4A3BCD37" w14:textId="192C843F" w:rsidR="00DE50E5" w:rsidRPr="00CF0578"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B76DCF">
        <w:rPr>
          <w:rFonts w:ascii="Century Gothic" w:eastAsia="Times New Roman" w:hAnsi="Century Gothic" w:cs="Times New Roman"/>
          <w:color w:val="000000"/>
          <w:spacing w:val="-4"/>
          <w:sz w:val="20"/>
          <w:szCs w:val="20"/>
          <w:lang w:eastAsia="el-GR"/>
        </w:rPr>
        <w:t xml:space="preserve">Η συνολική αμοιβή </w:t>
      </w:r>
      <w:r w:rsidR="006802EB" w:rsidRPr="00B76DCF">
        <w:rPr>
          <w:rFonts w:ascii="Century Gothic" w:eastAsia="Times New Roman" w:hAnsi="Century Gothic" w:cs="Times New Roman"/>
          <w:color w:val="000000"/>
          <w:spacing w:val="-4"/>
          <w:sz w:val="20"/>
          <w:szCs w:val="20"/>
          <w:lang w:eastAsia="el-GR"/>
        </w:rPr>
        <w:t>της/</w:t>
      </w:r>
      <w:r w:rsidRPr="00B76DCF">
        <w:rPr>
          <w:rFonts w:ascii="Century Gothic" w:eastAsia="Times New Roman" w:hAnsi="Century Gothic" w:cs="Times New Roman"/>
          <w:color w:val="000000"/>
          <w:spacing w:val="-4"/>
          <w:sz w:val="20"/>
          <w:szCs w:val="20"/>
          <w:lang w:eastAsia="el-GR"/>
        </w:rPr>
        <w:t>του «Επωφελούμεν</w:t>
      </w:r>
      <w:r w:rsidR="006802EB" w:rsidRPr="00B76DCF">
        <w:rPr>
          <w:rFonts w:ascii="Century Gothic" w:eastAsia="Times New Roman" w:hAnsi="Century Gothic" w:cs="Times New Roman"/>
          <w:color w:val="000000"/>
          <w:spacing w:val="-4"/>
          <w:sz w:val="20"/>
          <w:szCs w:val="20"/>
          <w:lang w:eastAsia="el-GR"/>
        </w:rPr>
        <w:t>ης/</w:t>
      </w:r>
      <w:r w:rsidRPr="00B76DCF">
        <w:rPr>
          <w:rFonts w:ascii="Century Gothic" w:eastAsia="Times New Roman" w:hAnsi="Century Gothic" w:cs="Times New Roman"/>
          <w:color w:val="000000"/>
          <w:spacing w:val="-4"/>
          <w:sz w:val="20"/>
          <w:szCs w:val="20"/>
          <w:lang w:eastAsia="el-GR"/>
        </w:rPr>
        <w:t xml:space="preserve">ου» για την εκτέλεση του ανωτέρω έργου συμφωνείται στο ποσό των </w:t>
      </w:r>
      <w:r w:rsidRPr="00B76DCF">
        <w:rPr>
          <w:rFonts w:ascii="Century Gothic" w:eastAsia="Times New Roman" w:hAnsi="Century Gothic" w:cs="Times New Roman"/>
          <w:b/>
          <w:color w:val="000000"/>
          <w:spacing w:val="-4"/>
          <w:sz w:val="20"/>
          <w:szCs w:val="20"/>
          <w:lang w:eastAsia="el-GR"/>
        </w:rPr>
        <w:t>…………………</w:t>
      </w:r>
      <w:r w:rsidRPr="00B76DCF">
        <w:rPr>
          <w:rFonts w:ascii="Century Gothic" w:eastAsia="Times New Roman" w:hAnsi="Century Gothic" w:cs="Times New Roman"/>
          <w:color w:val="000000"/>
          <w:spacing w:val="-4"/>
          <w:sz w:val="20"/>
          <w:szCs w:val="20"/>
          <w:lang w:eastAsia="el-GR"/>
        </w:rPr>
        <w:t xml:space="preserve"> € </w:t>
      </w:r>
      <w:r w:rsidRPr="00CF0578">
        <w:rPr>
          <w:rFonts w:ascii="Century Gothic" w:eastAsia="Times New Roman" w:hAnsi="Century Gothic" w:cs="Times New Roman"/>
          <w:spacing w:val="-4"/>
          <w:sz w:val="20"/>
          <w:szCs w:val="20"/>
          <w:lang w:eastAsia="el-GR"/>
        </w:rPr>
        <w:t>συμπεριλαμβανομένου τυχόν ΦΠΑ</w:t>
      </w:r>
      <w:r w:rsidRPr="00CF0578">
        <w:rPr>
          <w:rFonts w:ascii="Century Gothic" w:eastAsia="Times New Roman" w:hAnsi="Century Gothic" w:cs="Times New Roman"/>
          <w:sz w:val="19"/>
          <w:szCs w:val="24"/>
          <w:lang w:eastAsia="el-GR"/>
        </w:rPr>
        <w:t xml:space="preserve"> </w:t>
      </w:r>
      <w:r w:rsidRPr="00CF0578">
        <w:rPr>
          <w:rFonts w:ascii="Century Gothic" w:eastAsia="Times New Roman" w:hAnsi="Century Gothic" w:cs="Times New Roman"/>
          <w:sz w:val="20"/>
          <w:szCs w:val="20"/>
          <w:lang w:eastAsia="el-GR"/>
        </w:rPr>
        <w:t>και ασφαλιστικών εισφορών όπου απαιτείται από το νόμο</w:t>
      </w:r>
      <w:r w:rsidR="002C005C">
        <w:rPr>
          <w:rFonts w:ascii="Century Gothic" w:eastAsia="Times New Roman" w:hAnsi="Century Gothic" w:cs="Times New Roman"/>
          <w:sz w:val="20"/>
          <w:szCs w:val="20"/>
          <w:lang w:eastAsia="el-GR"/>
        </w:rPr>
        <w:t>.</w:t>
      </w:r>
      <w:r w:rsidRPr="00CF0578">
        <w:rPr>
          <w:rFonts w:ascii="Century Gothic" w:eastAsia="Times New Roman" w:hAnsi="Century Gothic" w:cs="Times New Roman"/>
          <w:color w:val="FF0000"/>
          <w:sz w:val="20"/>
          <w:szCs w:val="20"/>
          <w:lang w:eastAsia="el-GR"/>
        </w:rPr>
        <w:t xml:space="preserve"> </w:t>
      </w:r>
      <w:r w:rsidRPr="00CF0578">
        <w:rPr>
          <w:rFonts w:ascii="Century Gothic" w:eastAsia="Times New Roman" w:hAnsi="Century Gothic" w:cs="Times New Roman"/>
          <w:spacing w:val="-4"/>
          <w:sz w:val="20"/>
          <w:szCs w:val="20"/>
          <w:lang w:eastAsia="el-GR"/>
        </w:rPr>
        <w:t>Στη συμφωνηθείσα αμοιβή περιλαμβάνεται και κάθε νόμιμη επιβάρυνση εκ της παρούσης σύμβασης υπέρ παντός τρίτου και του Ελληνικού Δημοσίου, καθώς και όλοι οι φόροι</w:t>
      </w:r>
      <w:r w:rsidR="00CF0578">
        <w:rPr>
          <w:rFonts w:ascii="Century Gothic" w:eastAsia="Times New Roman" w:hAnsi="Century Gothic" w:cs="Times New Roman"/>
          <w:spacing w:val="-4"/>
          <w:sz w:val="20"/>
          <w:szCs w:val="20"/>
          <w:lang w:eastAsia="el-GR"/>
        </w:rPr>
        <w:t xml:space="preserve"> υπέρ του Δημοσίου</w:t>
      </w:r>
      <w:r w:rsidRPr="00CF0578">
        <w:rPr>
          <w:rFonts w:ascii="Century Gothic" w:eastAsia="Times New Roman" w:hAnsi="Century Gothic" w:cs="Times New Roman"/>
          <w:spacing w:val="-4"/>
          <w:sz w:val="20"/>
          <w:szCs w:val="20"/>
          <w:lang w:eastAsia="el-GR"/>
        </w:rPr>
        <w:t xml:space="preserve">, εισφορές κλπ., οι οποίοι βαρύνουν την/τον «Επωφελούμενη/ο». </w:t>
      </w:r>
    </w:p>
    <w:p w14:paraId="733C86ED" w14:textId="77777777" w:rsidR="00DE50E5" w:rsidRPr="001E6D0F" w:rsidRDefault="00DE50E5" w:rsidP="00DE50E5">
      <w:pPr>
        <w:widowControl w:val="0"/>
        <w:tabs>
          <w:tab w:val="left" w:pos="2517"/>
        </w:tabs>
        <w:autoSpaceDE w:val="0"/>
        <w:autoSpaceDN w:val="0"/>
        <w:adjustRightInd w:val="0"/>
        <w:spacing w:before="40" w:after="40" w:line="240" w:lineRule="auto"/>
        <w:jc w:val="both"/>
        <w:rPr>
          <w:rFonts w:ascii="Century Gothic" w:eastAsia="Times New Roman" w:hAnsi="Century Gothic" w:cs="Times New Roman"/>
          <w:spacing w:val="-4"/>
          <w:sz w:val="20"/>
          <w:szCs w:val="20"/>
          <w:lang w:eastAsia="el-GR"/>
        </w:rPr>
      </w:pPr>
      <w:r w:rsidRPr="00CF0578">
        <w:rPr>
          <w:rFonts w:ascii="Century Gothic" w:eastAsia="Times New Roman" w:hAnsi="Century Gothic" w:cs="Times New Roman"/>
          <w:spacing w:val="-4"/>
          <w:sz w:val="20"/>
          <w:szCs w:val="20"/>
          <w:lang w:eastAsia="el-GR"/>
        </w:rPr>
        <w:t>Διευκρινίζεται ότι σύμφωνα με την κείμενη νομοθεσία και τους όρους της Πρόσκλησης της Πράξης, η συνολική δαπάνη ανά ωφελούμενο καθορίζεται: α) για καθεστώς</w:t>
      </w:r>
      <w:r w:rsidRPr="00B76DCF">
        <w:rPr>
          <w:rFonts w:ascii="Century Gothic" w:eastAsia="Times New Roman" w:hAnsi="Century Gothic" w:cs="Times New Roman"/>
          <w:spacing w:val="-4"/>
          <w:sz w:val="20"/>
          <w:szCs w:val="20"/>
          <w:lang w:eastAsia="el-GR"/>
        </w:rPr>
        <w:t xml:space="preserve"> πλήρους απασχόλησης, υπό την</w:t>
      </w:r>
      <w:r w:rsidRPr="001E6D0F">
        <w:rPr>
          <w:rFonts w:ascii="Century Gothic" w:eastAsia="Times New Roman" w:hAnsi="Century Gothic" w:cs="Times New Roman"/>
          <w:spacing w:val="-4"/>
          <w:sz w:val="20"/>
          <w:szCs w:val="20"/>
          <w:lang w:eastAsia="el-GR"/>
        </w:rPr>
        <w:t xml:space="preserve"> παρ. 5 του άρθρου 173 του Ν. 4957/2022 για τις μηνιαίες αποδοχές των εντεταλμένων διδασκόντων και ορίζεται στο ογδόντα τοις εκατό (80%) του βασικού μισθού του Μ.Κ.1 της βαθμίδας του Επίκουρου Καθηγητή των μελών Δ.Ε.Π. των Α.Ε.Ι., καθώς και στο ογδόντα τοις εκατό (80%) του ειδικού επιδόματος διδασκαλίας και έρευνας της βαθμίδας του Επίκουρου Καθηγητή,  σύμφωνα με το θεσμικό πλαίσιο του Ν. 5045/2023 όπως ισχύει, καθώς και β) για καθεστώς μερικής απασχόλησης την παρ. 7 του άρθρου 153 του ν. 4472/2017 (Α’ 74). </w:t>
      </w:r>
    </w:p>
    <w:p w14:paraId="74112B07" w14:textId="3D3304DA" w:rsidR="00DE50E5" w:rsidRPr="001E6D0F" w:rsidRDefault="00DE50E5" w:rsidP="00DE50E5">
      <w:pPr>
        <w:widowControl w:val="0"/>
        <w:tabs>
          <w:tab w:val="left" w:pos="2517"/>
        </w:tabs>
        <w:autoSpaceDE w:val="0"/>
        <w:autoSpaceDN w:val="0"/>
        <w:adjustRightInd w:val="0"/>
        <w:spacing w:before="40" w:after="40" w:line="240" w:lineRule="auto"/>
        <w:jc w:val="both"/>
        <w:rPr>
          <w:rFonts w:ascii="Century Gothic" w:eastAsia="Times New Roman" w:hAnsi="Century Gothic" w:cs="Times New Roman"/>
          <w:spacing w:val="-4"/>
          <w:sz w:val="20"/>
          <w:szCs w:val="20"/>
          <w:lang w:eastAsia="el-GR"/>
        </w:rPr>
      </w:pPr>
      <w:r w:rsidRPr="001E6D0F">
        <w:rPr>
          <w:rFonts w:ascii="Century Gothic" w:eastAsia="Times New Roman" w:hAnsi="Century Gothic" w:cs="Times New Roman"/>
          <w:spacing w:val="-4"/>
          <w:sz w:val="20"/>
          <w:szCs w:val="20"/>
          <w:lang w:eastAsia="el-GR"/>
        </w:rPr>
        <w:t xml:space="preserve">Η παροχή υπηρεσιών εκπαίδευσης απαλλάσσεται της επιβολής Φ.Π.Α., κατ’ άρθρο 22 του Ν. 2859/2000. </w:t>
      </w:r>
    </w:p>
    <w:p w14:paraId="694284C0" w14:textId="77777777" w:rsidR="00DE50E5" w:rsidRPr="0071537C" w:rsidRDefault="00DE50E5" w:rsidP="00DE50E5">
      <w:pPr>
        <w:widowControl w:val="0"/>
        <w:tabs>
          <w:tab w:val="left" w:pos="1560"/>
        </w:tabs>
        <w:autoSpaceDE w:val="0"/>
        <w:autoSpaceDN w:val="0"/>
        <w:adjustRightInd w:val="0"/>
        <w:spacing w:after="120" w:line="240" w:lineRule="auto"/>
        <w:jc w:val="both"/>
        <w:rPr>
          <w:rFonts w:ascii="Century Gothic" w:eastAsia="Times New Roman" w:hAnsi="Century Gothic" w:cs="Times New Roman"/>
          <w:color w:val="FF0000"/>
          <w:spacing w:val="-4"/>
          <w:sz w:val="20"/>
          <w:szCs w:val="20"/>
          <w:lang w:eastAsia="el-GR"/>
        </w:rPr>
      </w:pPr>
      <w:r w:rsidRPr="00CF0578">
        <w:rPr>
          <w:rFonts w:ascii="Century Gothic" w:eastAsia="Times New Roman" w:hAnsi="Century Gothic" w:cs="Times New Roman"/>
          <w:spacing w:val="-4"/>
          <w:sz w:val="20"/>
          <w:szCs w:val="20"/>
          <w:lang w:eastAsia="el-GR"/>
        </w:rPr>
        <w:t>Η/Ο «Επωφελούμενη/ος» για την είσπραξη της αμοιβής της/του υποχρεούται στην έκδοση παραστατικού που προβλέπεται από τα Ελληνικά Λογιστικά Πρότυπα και στην ασφάλισή του στον αρμόδιο ασφαλιστικό φορέα.</w:t>
      </w:r>
    </w:p>
    <w:p w14:paraId="37EBAF17" w14:textId="68EA9753" w:rsidR="00DE50E5" w:rsidRPr="00180E0D"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1E6D0F">
        <w:rPr>
          <w:rFonts w:ascii="Century Gothic" w:eastAsia="Times New Roman" w:hAnsi="Century Gothic" w:cs="Times New Roman"/>
          <w:color w:val="000000"/>
          <w:spacing w:val="-5"/>
          <w:sz w:val="20"/>
          <w:szCs w:val="20"/>
          <w:lang w:eastAsia="el-GR"/>
        </w:rPr>
        <w:t xml:space="preserve">Το έργο θα εκτελεστεί </w:t>
      </w:r>
      <w:r w:rsidRPr="00180E0D">
        <w:rPr>
          <w:rFonts w:ascii="Century Gothic" w:eastAsia="Times New Roman" w:hAnsi="Century Gothic" w:cs="Times New Roman"/>
          <w:color w:val="000000"/>
          <w:spacing w:val="-5"/>
          <w:sz w:val="20"/>
          <w:szCs w:val="20"/>
          <w:lang w:eastAsia="el-GR"/>
        </w:rPr>
        <w:t xml:space="preserve">από </w:t>
      </w:r>
      <w:r w:rsidR="00FD7DE1" w:rsidRPr="00180E0D">
        <w:rPr>
          <w:rFonts w:ascii="Century Gothic" w:eastAsia="Times New Roman" w:hAnsi="Century Gothic" w:cs="Times New Roman"/>
          <w:b/>
          <w:spacing w:val="-5"/>
          <w:sz w:val="20"/>
          <w:szCs w:val="20"/>
          <w:lang w:eastAsia="el-GR"/>
        </w:rPr>
        <w:t>16.02.2026</w:t>
      </w:r>
      <w:r w:rsidRPr="00180E0D">
        <w:rPr>
          <w:rFonts w:ascii="Century Gothic" w:eastAsia="Times New Roman" w:hAnsi="Century Gothic" w:cs="Times New Roman"/>
          <w:b/>
          <w:spacing w:val="-5"/>
          <w:sz w:val="20"/>
          <w:szCs w:val="20"/>
          <w:lang w:eastAsia="el-GR"/>
        </w:rPr>
        <w:t xml:space="preserve"> </w:t>
      </w:r>
      <w:r w:rsidRPr="00180E0D">
        <w:rPr>
          <w:rFonts w:ascii="Century Gothic" w:eastAsia="Times New Roman" w:hAnsi="Century Gothic" w:cs="Times New Roman"/>
          <w:color w:val="000000"/>
          <w:spacing w:val="-5"/>
          <w:sz w:val="20"/>
          <w:szCs w:val="20"/>
          <w:lang w:eastAsia="el-GR"/>
        </w:rPr>
        <w:t xml:space="preserve">(ή από την ημερομηνία έγκρισης της απασχόλησης) </w:t>
      </w:r>
      <w:r w:rsidRPr="00180E0D">
        <w:rPr>
          <w:rFonts w:ascii="Century Gothic" w:eastAsia="Times New Roman" w:hAnsi="Century Gothic" w:cs="Times New Roman"/>
          <w:spacing w:val="-5"/>
          <w:sz w:val="20"/>
          <w:szCs w:val="20"/>
          <w:lang w:eastAsia="el-GR"/>
        </w:rPr>
        <w:t xml:space="preserve">έως </w:t>
      </w:r>
      <w:r w:rsidR="00FD7DE1" w:rsidRPr="00180E0D">
        <w:rPr>
          <w:rFonts w:ascii="Century Gothic" w:eastAsia="Times New Roman" w:hAnsi="Century Gothic" w:cs="Times New Roman"/>
          <w:b/>
          <w:spacing w:val="-5"/>
          <w:sz w:val="20"/>
          <w:szCs w:val="20"/>
          <w:lang w:eastAsia="el-GR"/>
        </w:rPr>
        <w:t>2</w:t>
      </w:r>
      <w:r w:rsidR="005554D8" w:rsidRPr="00180E0D">
        <w:rPr>
          <w:rFonts w:ascii="Century Gothic" w:eastAsia="Times New Roman" w:hAnsi="Century Gothic" w:cs="Times New Roman"/>
          <w:b/>
          <w:spacing w:val="-5"/>
          <w:sz w:val="20"/>
          <w:szCs w:val="20"/>
          <w:lang w:eastAsia="el-GR"/>
        </w:rPr>
        <w:t>6.0</w:t>
      </w:r>
      <w:r w:rsidR="00FD7DE1" w:rsidRPr="00180E0D">
        <w:rPr>
          <w:rFonts w:ascii="Century Gothic" w:eastAsia="Times New Roman" w:hAnsi="Century Gothic" w:cs="Times New Roman"/>
          <w:b/>
          <w:spacing w:val="-5"/>
          <w:sz w:val="20"/>
          <w:szCs w:val="20"/>
          <w:lang w:eastAsia="el-GR"/>
        </w:rPr>
        <w:t>6</w:t>
      </w:r>
      <w:r w:rsidR="005554D8" w:rsidRPr="00180E0D">
        <w:rPr>
          <w:rFonts w:ascii="Century Gothic" w:eastAsia="Times New Roman" w:hAnsi="Century Gothic" w:cs="Times New Roman"/>
          <w:b/>
          <w:spacing w:val="-5"/>
          <w:sz w:val="20"/>
          <w:szCs w:val="20"/>
          <w:lang w:eastAsia="el-GR"/>
        </w:rPr>
        <w:t>.2026</w:t>
      </w:r>
      <w:r w:rsidRPr="00180E0D">
        <w:rPr>
          <w:rFonts w:ascii="Century Gothic" w:eastAsia="Times New Roman" w:hAnsi="Century Gothic" w:cs="Times New Roman"/>
          <w:spacing w:val="-5"/>
          <w:sz w:val="20"/>
          <w:szCs w:val="20"/>
          <w:lang w:eastAsia="el-GR"/>
        </w:rPr>
        <w:t>.</w:t>
      </w:r>
    </w:p>
    <w:p w14:paraId="67A8CA10" w14:textId="7D513744" w:rsidR="00DE50E5" w:rsidRPr="00B76DCF" w:rsidRDefault="00DE50E5" w:rsidP="00DE50E5">
      <w:pPr>
        <w:widowControl w:val="0"/>
        <w:tabs>
          <w:tab w:val="left" w:pos="2517"/>
        </w:tabs>
        <w:autoSpaceDE w:val="0"/>
        <w:autoSpaceDN w:val="0"/>
        <w:adjustRightInd w:val="0"/>
        <w:spacing w:before="40" w:after="40" w:line="240" w:lineRule="auto"/>
        <w:jc w:val="both"/>
        <w:rPr>
          <w:rFonts w:ascii="Century Gothic" w:eastAsia="Times New Roman" w:hAnsi="Century Gothic" w:cs="Times New Roman"/>
          <w:color w:val="000000"/>
          <w:spacing w:val="-5"/>
          <w:sz w:val="20"/>
          <w:szCs w:val="20"/>
          <w:lang w:eastAsia="el-GR"/>
        </w:rPr>
      </w:pPr>
      <w:r w:rsidRPr="00180E0D">
        <w:rPr>
          <w:rFonts w:ascii="Century Gothic" w:eastAsia="Times New Roman" w:hAnsi="Century Gothic" w:cs="Times New Roman"/>
          <w:color w:val="000000"/>
          <w:spacing w:val="-5"/>
          <w:sz w:val="20"/>
          <w:szCs w:val="20"/>
          <w:lang w:eastAsia="el-GR"/>
        </w:rPr>
        <w:t xml:space="preserve">Το έργο που ανατίθεται </w:t>
      </w:r>
      <w:r w:rsidR="006802EB" w:rsidRPr="00180E0D">
        <w:rPr>
          <w:rFonts w:ascii="Century Gothic" w:eastAsia="Times New Roman" w:hAnsi="Century Gothic" w:cs="Times New Roman"/>
          <w:color w:val="000000"/>
          <w:spacing w:val="-5"/>
          <w:sz w:val="20"/>
          <w:szCs w:val="20"/>
          <w:lang w:eastAsia="el-GR"/>
        </w:rPr>
        <w:t>στην/</w:t>
      </w:r>
      <w:r w:rsidRPr="00180E0D">
        <w:rPr>
          <w:rFonts w:ascii="Century Gothic" w:eastAsia="Times New Roman" w:hAnsi="Century Gothic" w:cs="Times New Roman"/>
          <w:color w:val="000000"/>
          <w:spacing w:val="-5"/>
          <w:sz w:val="20"/>
          <w:szCs w:val="20"/>
          <w:lang w:eastAsia="el-GR"/>
        </w:rPr>
        <w:t>στον «Επωφελούμεν</w:t>
      </w:r>
      <w:r w:rsidR="006802EB" w:rsidRPr="00180E0D">
        <w:rPr>
          <w:rFonts w:ascii="Century Gothic" w:eastAsia="Times New Roman" w:hAnsi="Century Gothic" w:cs="Times New Roman"/>
          <w:color w:val="000000"/>
          <w:spacing w:val="-5"/>
          <w:sz w:val="20"/>
          <w:szCs w:val="20"/>
          <w:lang w:eastAsia="el-GR"/>
        </w:rPr>
        <w:t>η/</w:t>
      </w:r>
      <w:r w:rsidRPr="00180E0D">
        <w:rPr>
          <w:rFonts w:ascii="Century Gothic" w:eastAsia="Times New Roman" w:hAnsi="Century Gothic" w:cs="Times New Roman"/>
          <w:color w:val="000000"/>
          <w:spacing w:val="-5"/>
          <w:sz w:val="20"/>
          <w:szCs w:val="20"/>
          <w:lang w:eastAsia="el-GR"/>
        </w:rPr>
        <w:t xml:space="preserve">ο», θα υλοποιηθεί κατά το </w:t>
      </w:r>
      <w:r w:rsidR="00FD7DE1" w:rsidRPr="00180E0D">
        <w:rPr>
          <w:rFonts w:ascii="Century Gothic" w:eastAsia="Times New Roman" w:hAnsi="Century Gothic" w:cs="Times New Roman"/>
          <w:color w:val="000000"/>
          <w:spacing w:val="-5"/>
          <w:sz w:val="20"/>
          <w:szCs w:val="20"/>
          <w:lang w:eastAsia="el-GR"/>
        </w:rPr>
        <w:t>εαρινό</w:t>
      </w:r>
      <w:r w:rsidRPr="00180E0D">
        <w:rPr>
          <w:rFonts w:ascii="Century Gothic" w:eastAsia="Times New Roman" w:hAnsi="Century Gothic" w:cs="Times New Roman"/>
          <w:color w:val="000000"/>
          <w:spacing w:val="-5"/>
          <w:sz w:val="20"/>
          <w:szCs w:val="20"/>
          <w:lang w:eastAsia="el-GR"/>
        </w:rPr>
        <w:t xml:space="preserve"> εξάμηνο του ακαδημαϊκού έτους </w:t>
      </w:r>
      <w:r w:rsidRPr="00180E0D">
        <w:rPr>
          <w:rFonts w:ascii="Century Gothic" w:eastAsia="Times New Roman" w:hAnsi="Century Gothic" w:cs="Times New Roman"/>
          <w:b/>
          <w:color w:val="000000"/>
          <w:spacing w:val="-5"/>
          <w:sz w:val="20"/>
          <w:szCs w:val="20"/>
          <w:lang w:eastAsia="el-GR"/>
        </w:rPr>
        <w:t>202</w:t>
      </w:r>
      <w:r w:rsidR="00CF624E" w:rsidRPr="00180E0D">
        <w:rPr>
          <w:rFonts w:ascii="Century Gothic" w:eastAsia="Times New Roman" w:hAnsi="Century Gothic" w:cs="Times New Roman"/>
          <w:b/>
          <w:color w:val="000000"/>
          <w:spacing w:val="-5"/>
          <w:sz w:val="20"/>
          <w:szCs w:val="20"/>
          <w:lang w:eastAsia="el-GR"/>
        </w:rPr>
        <w:t>5</w:t>
      </w:r>
      <w:r w:rsidRPr="00180E0D">
        <w:rPr>
          <w:rFonts w:ascii="Century Gothic" w:eastAsia="Times New Roman" w:hAnsi="Century Gothic" w:cs="Times New Roman"/>
          <w:b/>
          <w:color w:val="000000"/>
          <w:spacing w:val="-5"/>
          <w:sz w:val="20"/>
          <w:szCs w:val="20"/>
          <w:lang w:eastAsia="el-GR"/>
        </w:rPr>
        <w:t>-20</w:t>
      </w:r>
      <w:r w:rsidR="00B36785" w:rsidRPr="00180E0D">
        <w:rPr>
          <w:rFonts w:ascii="Century Gothic" w:eastAsia="Times New Roman" w:hAnsi="Century Gothic" w:cs="Times New Roman"/>
          <w:b/>
          <w:color w:val="000000"/>
          <w:spacing w:val="-5"/>
          <w:sz w:val="20"/>
          <w:szCs w:val="20"/>
          <w:lang w:eastAsia="el-GR"/>
        </w:rPr>
        <w:t>2</w:t>
      </w:r>
      <w:r w:rsidR="00CF624E" w:rsidRPr="00180E0D">
        <w:rPr>
          <w:rFonts w:ascii="Century Gothic" w:eastAsia="Times New Roman" w:hAnsi="Century Gothic" w:cs="Times New Roman"/>
          <w:b/>
          <w:color w:val="000000"/>
          <w:spacing w:val="-5"/>
          <w:sz w:val="20"/>
          <w:szCs w:val="20"/>
          <w:lang w:eastAsia="el-GR"/>
        </w:rPr>
        <w:t>6</w:t>
      </w:r>
      <w:r w:rsidRPr="00180E0D">
        <w:rPr>
          <w:rFonts w:ascii="Century Gothic" w:eastAsia="Times New Roman" w:hAnsi="Century Gothic" w:cs="Times New Roman"/>
          <w:color w:val="000000"/>
          <w:spacing w:val="-5"/>
          <w:sz w:val="20"/>
          <w:szCs w:val="20"/>
          <w:lang w:eastAsia="el-GR"/>
        </w:rPr>
        <w:t>, όπως αυτό προκύπτει από το εγκεκριμένο από την Σύγκλητο</w:t>
      </w:r>
      <w:r w:rsidRPr="00B76DCF">
        <w:rPr>
          <w:rFonts w:ascii="Century Gothic" w:eastAsia="Times New Roman" w:hAnsi="Century Gothic" w:cs="Times New Roman"/>
          <w:color w:val="000000"/>
          <w:spacing w:val="-5"/>
          <w:sz w:val="20"/>
          <w:szCs w:val="20"/>
          <w:lang w:eastAsia="el-GR"/>
        </w:rPr>
        <w:t xml:space="preserve"> του Πανεπιστημίου Πατρών ακαδημαϊκό ημερολόγιο του έτους </w:t>
      </w:r>
      <w:r w:rsidRPr="00B76DCF">
        <w:rPr>
          <w:rFonts w:ascii="Century Gothic" w:eastAsia="Times New Roman" w:hAnsi="Century Gothic" w:cs="Times New Roman"/>
          <w:b/>
          <w:color w:val="000000"/>
          <w:spacing w:val="-5"/>
          <w:sz w:val="20"/>
          <w:szCs w:val="20"/>
          <w:lang w:eastAsia="el-GR"/>
        </w:rPr>
        <w:t>202</w:t>
      </w:r>
      <w:r w:rsidR="00CF624E" w:rsidRPr="00B76DCF">
        <w:rPr>
          <w:rFonts w:ascii="Century Gothic" w:eastAsia="Times New Roman" w:hAnsi="Century Gothic" w:cs="Times New Roman"/>
          <w:b/>
          <w:color w:val="000000"/>
          <w:spacing w:val="-5"/>
          <w:sz w:val="20"/>
          <w:szCs w:val="20"/>
          <w:lang w:eastAsia="el-GR"/>
        </w:rPr>
        <w:t>5</w:t>
      </w:r>
      <w:r w:rsidRPr="00B76DCF">
        <w:rPr>
          <w:rFonts w:ascii="Century Gothic" w:eastAsia="Times New Roman" w:hAnsi="Century Gothic" w:cs="Times New Roman"/>
          <w:b/>
          <w:color w:val="000000"/>
          <w:spacing w:val="-5"/>
          <w:sz w:val="20"/>
          <w:szCs w:val="20"/>
          <w:lang w:eastAsia="el-GR"/>
        </w:rPr>
        <w:t>-202</w:t>
      </w:r>
      <w:r w:rsidR="00CF624E" w:rsidRPr="00B76DCF">
        <w:rPr>
          <w:rFonts w:ascii="Century Gothic" w:eastAsia="Times New Roman" w:hAnsi="Century Gothic" w:cs="Times New Roman"/>
          <w:b/>
          <w:color w:val="000000"/>
          <w:spacing w:val="-5"/>
          <w:sz w:val="20"/>
          <w:szCs w:val="20"/>
          <w:lang w:eastAsia="el-GR"/>
        </w:rPr>
        <w:t>6</w:t>
      </w:r>
      <w:r w:rsidRPr="00B76DCF">
        <w:rPr>
          <w:rFonts w:ascii="Century Gothic" w:eastAsia="Times New Roman" w:hAnsi="Century Gothic" w:cs="Times New Roman"/>
          <w:color w:val="000000"/>
          <w:spacing w:val="-5"/>
          <w:sz w:val="20"/>
          <w:szCs w:val="20"/>
          <w:lang w:eastAsia="el-GR"/>
        </w:rPr>
        <w:t xml:space="preserve"> (Συνεδρίαση </w:t>
      </w:r>
      <w:r w:rsidR="005554D8" w:rsidRPr="00B76DCF">
        <w:rPr>
          <w:rFonts w:ascii="Century Gothic" w:eastAsia="Times New Roman" w:hAnsi="Century Gothic" w:cs="Times New Roman"/>
          <w:b/>
          <w:spacing w:val="-5"/>
          <w:sz w:val="20"/>
          <w:szCs w:val="20"/>
          <w:lang w:eastAsia="el-GR"/>
        </w:rPr>
        <w:t>246/22.5.2025</w:t>
      </w:r>
      <w:r w:rsidRPr="00B76DCF">
        <w:rPr>
          <w:rFonts w:ascii="Century Gothic" w:eastAsia="Times New Roman" w:hAnsi="Century Gothic" w:cs="Times New Roman"/>
          <w:b/>
          <w:color w:val="000000"/>
          <w:spacing w:val="-5"/>
          <w:sz w:val="20"/>
          <w:szCs w:val="20"/>
          <w:lang w:eastAsia="el-GR"/>
        </w:rPr>
        <w:t>)</w:t>
      </w:r>
      <w:r w:rsidRPr="00B76DCF">
        <w:rPr>
          <w:rFonts w:ascii="Century Gothic" w:eastAsia="Times New Roman" w:hAnsi="Century Gothic" w:cs="Times New Roman"/>
          <w:color w:val="000000"/>
          <w:spacing w:val="-5"/>
          <w:sz w:val="20"/>
          <w:szCs w:val="20"/>
          <w:lang w:eastAsia="el-GR"/>
        </w:rPr>
        <w:t xml:space="preserve"> και σύμφωνα με αυτό. </w:t>
      </w:r>
    </w:p>
    <w:p w14:paraId="515CB74E" w14:textId="5A66A820" w:rsidR="00DE50E5" w:rsidRPr="00B76DCF" w:rsidRDefault="00DE50E5" w:rsidP="00DE50E5">
      <w:pPr>
        <w:widowControl w:val="0"/>
        <w:tabs>
          <w:tab w:val="left" w:pos="2517"/>
        </w:tabs>
        <w:autoSpaceDE w:val="0"/>
        <w:autoSpaceDN w:val="0"/>
        <w:adjustRightInd w:val="0"/>
        <w:spacing w:before="40" w:after="40" w:line="240" w:lineRule="auto"/>
        <w:jc w:val="both"/>
        <w:rPr>
          <w:rFonts w:ascii="Century Gothic" w:eastAsia="Times New Roman" w:hAnsi="Century Gothic" w:cs="Times New Roman"/>
          <w:color w:val="000000"/>
          <w:spacing w:val="-5"/>
          <w:sz w:val="20"/>
          <w:szCs w:val="20"/>
          <w:lang w:eastAsia="el-GR"/>
        </w:rPr>
      </w:pPr>
      <w:r w:rsidRPr="00B76DCF">
        <w:rPr>
          <w:rFonts w:ascii="Century Gothic" w:eastAsia="Times New Roman" w:hAnsi="Century Gothic" w:cs="Times New Roman"/>
          <w:color w:val="000000"/>
          <w:spacing w:val="-5"/>
          <w:sz w:val="20"/>
          <w:szCs w:val="20"/>
          <w:lang w:eastAsia="el-GR"/>
        </w:rPr>
        <w:t xml:space="preserve">Η εκτέλεση του έργου από </w:t>
      </w:r>
      <w:r w:rsidR="00CF0578">
        <w:rPr>
          <w:rFonts w:ascii="Century Gothic" w:eastAsia="Times New Roman" w:hAnsi="Century Gothic" w:cs="Times New Roman"/>
          <w:color w:val="000000"/>
          <w:spacing w:val="-5"/>
          <w:sz w:val="20"/>
          <w:szCs w:val="20"/>
          <w:lang w:eastAsia="el-GR"/>
        </w:rPr>
        <w:t>την/</w:t>
      </w:r>
      <w:r w:rsidRPr="00B76DCF">
        <w:rPr>
          <w:rFonts w:ascii="Century Gothic" w:eastAsia="Times New Roman" w:hAnsi="Century Gothic" w:cs="Times New Roman"/>
          <w:color w:val="000000"/>
          <w:spacing w:val="-5"/>
          <w:sz w:val="20"/>
          <w:szCs w:val="20"/>
          <w:lang w:eastAsia="el-GR"/>
        </w:rPr>
        <w:t xml:space="preserve">τον </w:t>
      </w:r>
      <w:r w:rsidR="00CF0578">
        <w:rPr>
          <w:rFonts w:ascii="Century Gothic" w:eastAsia="Times New Roman" w:hAnsi="Century Gothic" w:cs="Times New Roman"/>
          <w:color w:val="000000"/>
          <w:spacing w:val="-5"/>
          <w:sz w:val="20"/>
          <w:szCs w:val="20"/>
          <w:lang w:eastAsia="el-GR"/>
        </w:rPr>
        <w:t>«Επωφελούμενη/ο»</w:t>
      </w:r>
      <w:r w:rsidRPr="00B76DCF">
        <w:rPr>
          <w:rFonts w:ascii="Century Gothic" w:eastAsia="Times New Roman" w:hAnsi="Century Gothic" w:cs="Times New Roman"/>
          <w:color w:val="000000"/>
          <w:spacing w:val="-5"/>
          <w:sz w:val="20"/>
          <w:szCs w:val="20"/>
          <w:lang w:eastAsia="el-GR"/>
        </w:rPr>
        <w:t xml:space="preserve"> θα γίνει χωρίς δεσμεύσεις συγκεκριμένου ωραρίου. Η παρούσα σύμβαση είναι σύμβαση έργου και δεν δημιουργεί σχέση εξ</w:t>
      </w:r>
      <w:r w:rsidR="002C005C">
        <w:rPr>
          <w:rFonts w:ascii="Century Gothic" w:eastAsia="Times New Roman" w:hAnsi="Century Gothic" w:cs="Times New Roman"/>
          <w:color w:val="000000"/>
          <w:spacing w:val="-5"/>
          <w:sz w:val="20"/>
          <w:szCs w:val="20"/>
          <w:lang w:eastAsia="el-GR"/>
        </w:rPr>
        <w:t>α</w:t>
      </w:r>
      <w:r w:rsidRPr="00B76DCF">
        <w:rPr>
          <w:rFonts w:ascii="Century Gothic" w:eastAsia="Times New Roman" w:hAnsi="Century Gothic" w:cs="Times New Roman"/>
          <w:color w:val="000000"/>
          <w:spacing w:val="-5"/>
          <w:sz w:val="20"/>
          <w:szCs w:val="20"/>
          <w:lang w:eastAsia="el-GR"/>
        </w:rPr>
        <w:t>ρτημένης εργασίας μεταξύ της Αναθέτουσας Αρχής και της/του «Επωφελούμενης/ου», η/ο οποία/ος δεν καθίσταται υπάλληλός του, αλλά παραμένει σε όλη τη διάρκεια ισχύος της παρούσας σύμβασης ελεύθερος επαγγελματίας.</w:t>
      </w:r>
    </w:p>
    <w:p w14:paraId="6CF10FF6" w14:textId="1CFD13C6"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5"/>
          <w:sz w:val="20"/>
          <w:szCs w:val="20"/>
          <w:lang w:eastAsia="el-GR"/>
        </w:rPr>
      </w:pPr>
      <w:r w:rsidRPr="00B76DCF">
        <w:rPr>
          <w:rFonts w:ascii="Century Gothic" w:eastAsia="Times New Roman" w:hAnsi="Century Gothic" w:cs="Times New Roman"/>
          <w:color w:val="000000"/>
          <w:spacing w:val="-5"/>
          <w:sz w:val="20"/>
          <w:szCs w:val="20"/>
          <w:lang w:eastAsia="el-GR"/>
        </w:rPr>
        <w:t>Κατά τους όρους της Πρόσκλησης Πράξης (ΕΚΠ</w:t>
      </w:r>
      <w:r w:rsidR="00D445DD" w:rsidRPr="00B76DCF">
        <w:rPr>
          <w:rFonts w:ascii="Century Gothic" w:eastAsia="Times New Roman" w:hAnsi="Century Gothic" w:cs="Times New Roman"/>
          <w:color w:val="000000"/>
          <w:spacing w:val="-5"/>
          <w:sz w:val="20"/>
          <w:szCs w:val="20"/>
          <w:lang w:eastAsia="el-GR"/>
        </w:rPr>
        <w:t>30</w:t>
      </w:r>
      <w:r w:rsidRPr="00B76DCF">
        <w:rPr>
          <w:rFonts w:ascii="Century Gothic" w:eastAsia="Times New Roman" w:hAnsi="Century Gothic" w:cs="Times New Roman"/>
          <w:color w:val="000000"/>
          <w:spacing w:val="-5"/>
          <w:sz w:val="20"/>
          <w:szCs w:val="20"/>
          <w:lang w:eastAsia="el-GR"/>
        </w:rPr>
        <w:t xml:space="preserve">_ΑΔΑ: </w:t>
      </w:r>
      <w:r w:rsidR="00D445DD" w:rsidRPr="00B76DCF">
        <w:rPr>
          <w:rFonts w:ascii="Century Gothic" w:eastAsia="Times New Roman" w:hAnsi="Century Gothic" w:cs="Times New Roman"/>
          <w:color w:val="000000"/>
          <w:spacing w:val="-5"/>
          <w:sz w:val="20"/>
          <w:szCs w:val="20"/>
          <w:lang w:eastAsia="el-GR"/>
        </w:rPr>
        <w:t>9ΜΔ1Η-0Κ4</w:t>
      </w:r>
      <w:r w:rsidR="003E2176" w:rsidRPr="00B76DCF">
        <w:rPr>
          <w:rFonts w:ascii="Century Gothic" w:eastAsia="Times New Roman" w:hAnsi="Century Gothic" w:cs="Times New Roman"/>
          <w:color w:val="000000"/>
          <w:spacing w:val="-5"/>
          <w:sz w:val="20"/>
          <w:szCs w:val="20"/>
          <w:lang w:eastAsia="el-GR"/>
        </w:rPr>
        <w:t xml:space="preserve"> και ΑΔΑ: 936ΘΗ-9ΤΙ αναφορικά με την Τροποποίηση της Πράξης</w:t>
      </w:r>
      <w:r w:rsidRPr="00B76DCF">
        <w:rPr>
          <w:rFonts w:ascii="Century Gothic" w:eastAsia="Times New Roman" w:hAnsi="Century Gothic" w:cs="Times New Roman"/>
          <w:color w:val="000000"/>
          <w:spacing w:val="-5"/>
          <w:sz w:val="20"/>
          <w:szCs w:val="20"/>
          <w:lang w:eastAsia="el-GR"/>
        </w:rPr>
        <w:t>), κατά την διάρκεια του ακαδημαϊκού έτους 202</w:t>
      </w:r>
      <w:r w:rsidR="00CF624E" w:rsidRPr="00B76DCF">
        <w:rPr>
          <w:rFonts w:ascii="Century Gothic" w:eastAsia="Times New Roman" w:hAnsi="Century Gothic" w:cs="Times New Roman"/>
          <w:color w:val="000000"/>
          <w:spacing w:val="-5"/>
          <w:sz w:val="20"/>
          <w:szCs w:val="20"/>
          <w:lang w:eastAsia="el-GR"/>
        </w:rPr>
        <w:t>5</w:t>
      </w:r>
      <w:r w:rsidRPr="00B76DCF">
        <w:rPr>
          <w:rFonts w:ascii="Century Gothic" w:eastAsia="Times New Roman" w:hAnsi="Century Gothic" w:cs="Times New Roman"/>
          <w:color w:val="000000"/>
          <w:spacing w:val="-5"/>
          <w:sz w:val="20"/>
          <w:szCs w:val="20"/>
          <w:lang w:eastAsia="el-GR"/>
        </w:rPr>
        <w:t>- 202</w:t>
      </w:r>
      <w:r w:rsidR="00CF624E" w:rsidRPr="00B76DCF">
        <w:rPr>
          <w:rFonts w:ascii="Century Gothic" w:eastAsia="Times New Roman" w:hAnsi="Century Gothic" w:cs="Times New Roman"/>
          <w:color w:val="000000"/>
          <w:spacing w:val="-5"/>
          <w:sz w:val="20"/>
          <w:szCs w:val="20"/>
          <w:lang w:eastAsia="el-GR"/>
        </w:rPr>
        <w:t>6</w:t>
      </w:r>
      <w:r w:rsidRPr="00B76DCF">
        <w:rPr>
          <w:rFonts w:ascii="Century Gothic" w:eastAsia="Times New Roman" w:hAnsi="Century Gothic" w:cs="Times New Roman"/>
          <w:color w:val="000000"/>
          <w:spacing w:val="-5"/>
          <w:sz w:val="20"/>
          <w:szCs w:val="20"/>
          <w:lang w:eastAsia="el-GR"/>
        </w:rPr>
        <w:t xml:space="preserve"> και στο πλαίσιο της παρούσης Σύμβασης Μίσθωσης Έργου </w:t>
      </w:r>
      <w:r w:rsidRPr="00B76DCF">
        <w:rPr>
          <w:rFonts w:ascii="Century Gothic" w:eastAsia="Times New Roman" w:hAnsi="Century Gothic" w:cs="Times New Roman"/>
          <w:b/>
          <w:color w:val="000000"/>
          <w:spacing w:val="-5"/>
          <w:sz w:val="20"/>
          <w:szCs w:val="20"/>
          <w:lang w:eastAsia="el-GR"/>
        </w:rPr>
        <w:t xml:space="preserve">δεν επιτρέπεται από </w:t>
      </w:r>
      <w:r w:rsidR="006802EB" w:rsidRPr="00B76DCF">
        <w:rPr>
          <w:rFonts w:ascii="Century Gothic" w:eastAsia="Times New Roman" w:hAnsi="Century Gothic" w:cs="Times New Roman"/>
          <w:b/>
          <w:color w:val="000000"/>
          <w:spacing w:val="-5"/>
          <w:sz w:val="20"/>
          <w:szCs w:val="20"/>
          <w:lang w:eastAsia="el-GR"/>
        </w:rPr>
        <w:t>την/</w:t>
      </w:r>
      <w:r w:rsidRPr="00B76DCF">
        <w:rPr>
          <w:rFonts w:ascii="Century Gothic" w:eastAsia="Times New Roman" w:hAnsi="Century Gothic" w:cs="Times New Roman"/>
          <w:b/>
          <w:color w:val="000000"/>
          <w:spacing w:val="-5"/>
          <w:sz w:val="20"/>
          <w:szCs w:val="20"/>
          <w:lang w:eastAsia="el-GR"/>
        </w:rPr>
        <w:t>τον επωφελούμεν</w:t>
      </w:r>
      <w:r w:rsidR="006802EB" w:rsidRPr="00B76DCF">
        <w:rPr>
          <w:rFonts w:ascii="Century Gothic" w:eastAsia="Times New Roman" w:hAnsi="Century Gothic" w:cs="Times New Roman"/>
          <w:b/>
          <w:color w:val="000000"/>
          <w:spacing w:val="-5"/>
          <w:sz w:val="20"/>
          <w:szCs w:val="20"/>
          <w:lang w:eastAsia="el-GR"/>
        </w:rPr>
        <w:t>η/</w:t>
      </w:r>
      <w:r w:rsidRPr="00B76DCF">
        <w:rPr>
          <w:rFonts w:ascii="Century Gothic" w:eastAsia="Times New Roman" w:hAnsi="Century Gothic" w:cs="Times New Roman"/>
          <w:b/>
          <w:color w:val="000000"/>
          <w:spacing w:val="-5"/>
          <w:sz w:val="20"/>
          <w:szCs w:val="20"/>
          <w:lang w:eastAsia="el-GR"/>
        </w:rPr>
        <w:t>ο να έχει καμία από τις ακόλουθες ιδιότητες</w:t>
      </w:r>
      <w:r w:rsidRPr="00B76DCF">
        <w:rPr>
          <w:rFonts w:ascii="Century Gothic" w:eastAsia="Times New Roman" w:hAnsi="Century Gothic" w:cs="Times New Roman"/>
          <w:color w:val="000000"/>
          <w:spacing w:val="-5"/>
          <w:sz w:val="20"/>
          <w:szCs w:val="20"/>
          <w:lang w:eastAsia="el-GR"/>
        </w:rPr>
        <w:t xml:space="preserve">: </w:t>
      </w:r>
      <w:r w:rsidRPr="00B76DCF">
        <w:rPr>
          <w:rFonts w:ascii="Century Gothic" w:eastAsia="Times New Roman" w:hAnsi="Century Gothic" w:cs="Times New Roman"/>
          <w:b/>
          <w:color w:val="000000"/>
          <w:spacing w:val="-5"/>
          <w:sz w:val="20"/>
          <w:szCs w:val="20"/>
          <w:lang w:eastAsia="el-GR"/>
        </w:rPr>
        <w:t>α)</w:t>
      </w:r>
      <w:r w:rsidRPr="00B76DCF">
        <w:rPr>
          <w:rFonts w:ascii="Century Gothic" w:eastAsia="Times New Roman" w:hAnsi="Century Gothic" w:cs="Times New Roman"/>
          <w:color w:val="000000"/>
          <w:spacing w:val="-5"/>
          <w:sz w:val="20"/>
          <w:szCs w:val="20"/>
          <w:lang w:eastAsia="el-GR"/>
        </w:rPr>
        <w:t xml:space="preserve"> Ομότιμου Καθηγητή και του αφυπηρετήσαντος μέλους Δ.Ε.Π. του οικείου ή άλλου Α.Ε.Ι. της ημεδαπής ή αλλοδαπής, </w:t>
      </w:r>
      <w:r w:rsidRPr="00B76DCF">
        <w:rPr>
          <w:rFonts w:ascii="Century Gothic" w:eastAsia="Times New Roman" w:hAnsi="Century Gothic" w:cs="Times New Roman"/>
          <w:b/>
          <w:color w:val="000000"/>
          <w:spacing w:val="-5"/>
          <w:sz w:val="20"/>
          <w:szCs w:val="20"/>
          <w:lang w:eastAsia="el-GR"/>
        </w:rPr>
        <w:t>β)</w:t>
      </w:r>
      <w:r w:rsidRPr="00B76DCF">
        <w:rPr>
          <w:rFonts w:ascii="Century Gothic" w:eastAsia="Times New Roman" w:hAnsi="Century Gothic" w:cs="Times New Roman"/>
          <w:color w:val="000000"/>
          <w:spacing w:val="-5"/>
          <w:sz w:val="20"/>
          <w:szCs w:val="20"/>
          <w:lang w:eastAsia="el-GR"/>
        </w:rPr>
        <w:t xml:space="preserve"> μέλους Δ.Ε.Π., Ειδικού Εκπαιδευτικού Προσωπικού (Ε.Ε.Π.), Εργαστηριακού Διδακτικού Προσωπικού (Ε.ΔΙ.Π.) και Ειδικού Τεχνικού Εργαστηριακού Προσωπικού (Ε.Τ.Ε.Π.) των Α.Ε.Ι., Συνεργαζόμενου Εκπαιδευτικού Προσωπικού (Σ.Ε.Π.) του Ε.Α.Π., </w:t>
      </w:r>
      <w:r w:rsidRPr="00B76DCF">
        <w:rPr>
          <w:rFonts w:ascii="Century Gothic" w:eastAsia="Times New Roman" w:hAnsi="Century Gothic" w:cs="Times New Roman"/>
          <w:b/>
          <w:color w:val="000000"/>
          <w:spacing w:val="-5"/>
          <w:sz w:val="20"/>
          <w:szCs w:val="20"/>
          <w:lang w:eastAsia="el-GR"/>
        </w:rPr>
        <w:t>γ)</w:t>
      </w:r>
      <w:r w:rsidRPr="00B76DCF">
        <w:rPr>
          <w:rFonts w:ascii="Century Gothic" w:eastAsia="Times New Roman" w:hAnsi="Century Gothic" w:cs="Times New Roman"/>
          <w:color w:val="000000"/>
          <w:spacing w:val="-5"/>
          <w:sz w:val="20"/>
          <w:szCs w:val="20"/>
          <w:lang w:eastAsia="el-GR"/>
        </w:rPr>
        <w:t xml:space="preserve"> ερευνητή και λειτουργικού επιστήμονα ερευνητικών και τεχνολογικών φορέων του άρθρου 13Α του Ν. 4310/2014 (Α’ 258) και λοιπών ερευνητικών οργανισμών, </w:t>
      </w:r>
      <w:r w:rsidRPr="00B76DCF">
        <w:rPr>
          <w:rFonts w:ascii="Century Gothic" w:eastAsia="Times New Roman" w:hAnsi="Century Gothic" w:cs="Times New Roman"/>
          <w:b/>
          <w:color w:val="000000"/>
          <w:spacing w:val="-5"/>
          <w:sz w:val="20"/>
          <w:szCs w:val="20"/>
          <w:lang w:eastAsia="el-GR"/>
        </w:rPr>
        <w:t>δ)</w:t>
      </w:r>
      <w:r w:rsidRPr="00B76DCF">
        <w:rPr>
          <w:rFonts w:ascii="Century Gothic" w:eastAsia="Times New Roman" w:hAnsi="Century Gothic" w:cs="Times New Roman"/>
          <w:color w:val="000000"/>
          <w:spacing w:val="-5"/>
          <w:sz w:val="20"/>
          <w:szCs w:val="20"/>
          <w:lang w:eastAsia="el-GR"/>
        </w:rPr>
        <w:t xml:space="preserve"> συνταξιούχου του ιδιωτικού ή ευρύτερου δημόσιου τομέα, </w:t>
      </w:r>
      <w:r w:rsidRPr="00B76DCF">
        <w:rPr>
          <w:rFonts w:ascii="Century Gothic" w:eastAsia="Times New Roman" w:hAnsi="Century Gothic" w:cs="Times New Roman"/>
          <w:b/>
          <w:color w:val="000000"/>
          <w:spacing w:val="-5"/>
          <w:sz w:val="20"/>
          <w:szCs w:val="20"/>
          <w:lang w:eastAsia="el-GR"/>
        </w:rPr>
        <w:t>ε)</w:t>
      </w:r>
      <w:r w:rsidRPr="00B76DCF">
        <w:rPr>
          <w:rFonts w:ascii="Century Gothic" w:eastAsia="Times New Roman" w:hAnsi="Century Gothic" w:cs="Times New Roman"/>
          <w:color w:val="000000"/>
          <w:spacing w:val="-5"/>
          <w:sz w:val="20"/>
          <w:szCs w:val="20"/>
          <w:lang w:eastAsia="el-GR"/>
        </w:rPr>
        <w:t xml:space="preserve"> υπάλληλου</w:t>
      </w:r>
      <w:r w:rsidRPr="00DE50E5">
        <w:rPr>
          <w:rFonts w:ascii="Century Gothic" w:eastAsia="Times New Roman" w:hAnsi="Century Gothic" w:cs="Times New Roman"/>
          <w:color w:val="000000"/>
          <w:spacing w:val="-5"/>
          <w:sz w:val="20"/>
          <w:szCs w:val="20"/>
          <w:lang w:eastAsia="el-GR"/>
        </w:rPr>
        <w:t xml:space="preserve"> με σχέση δημόσιου δικαίου ή Ιδιωτικού Δικαίου Αορίστου Χρόνου σε φορείς του δημόσιου τομέα, όπως αυτός οριοθετείται στην περ. α) της παρ. 1 του άρθρου 14 του Ν. 4270/2014, </w:t>
      </w:r>
      <w:r w:rsidRPr="00DE50E5">
        <w:rPr>
          <w:rFonts w:ascii="Century Gothic" w:eastAsia="Times New Roman" w:hAnsi="Century Gothic" w:cs="Times New Roman"/>
          <w:b/>
          <w:color w:val="000000"/>
          <w:spacing w:val="-5"/>
          <w:sz w:val="20"/>
          <w:szCs w:val="20"/>
          <w:lang w:eastAsia="el-GR"/>
        </w:rPr>
        <w:t xml:space="preserve">στ) </w:t>
      </w:r>
      <w:r w:rsidRPr="00DE50E5">
        <w:rPr>
          <w:rFonts w:ascii="Century Gothic" w:eastAsia="Times New Roman" w:hAnsi="Century Gothic" w:cs="Times New Roman"/>
          <w:bCs/>
          <w:color w:val="000000"/>
          <w:spacing w:val="-5"/>
          <w:sz w:val="20"/>
          <w:szCs w:val="20"/>
          <w:lang w:eastAsia="el-GR"/>
        </w:rPr>
        <w:t xml:space="preserve">φυσικού προσώπου που έχει </w:t>
      </w:r>
      <w:r w:rsidRPr="00DE50E5">
        <w:rPr>
          <w:rFonts w:ascii="Century Gothic" w:eastAsia="Times New Roman" w:hAnsi="Century Gothic" w:cs="Times New Roman"/>
          <w:color w:val="000000"/>
          <w:spacing w:val="-5"/>
          <w:sz w:val="20"/>
          <w:szCs w:val="20"/>
          <w:lang w:eastAsia="el-GR"/>
        </w:rPr>
        <w:t xml:space="preserve">υπερβεί το εξηκοστό έβδομο (67ο) έτος της ηλικίας του  ή το υπερβαίνει κατά το  συμβατικό χρόνο και </w:t>
      </w:r>
      <w:r w:rsidRPr="00DE50E5">
        <w:rPr>
          <w:rFonts w:ascii="Century Gothic" w:eastAsia="Times New Roman" w:hAnsi="Century Gothic" w:cs="Times New Roman"/>
          <w:b/>
          <w:color w:val="000000"/>
          <w:spacing w:val="-5"/>
          <w:sz w:val="20"/>
          <w:szCs w:val="20"/>
          <w:lang w:eastAsia="el-GR"/>
        </w:rPr>
        <w:t>ζ</w:t>
      </w:r>
      <w:r w:rsidRPr="00DE50E5">
        <w:rPr>
          <w:rFonts w:ascii="Century Gothic" w:eastAsia="Times New Roman" w:hAnsi="Century Gothic" w:cs="Times New Roman"/>
          <w:b/>
          <w:spacing w:val="-5"/>
          <w:sz w:val="20"/>
          <w:szCs w:val="20"/>
          <w:lang w:eastAsia="el-GR"/>
        </w:rPr>
        <w:t>)</w:t>
      </w:r>
      <w:r w:rsidRPr="00DE50E5">
        <w:rPr>
          <w:rFonts w:ascii="Century Gothic" w:eastAsia="Times New Roman" w:hAnsi="Century Gothic" w:cs="Times New Roman"/>
          <w:spacing w:val="-5"/>
          <w:sz w:val="20"/>
          <w:szCs w:val="20"/>
          <w:lang w:eastAsia="el-GR"/>
        </w:rPr>
        <w:t xml:space="preserve"> φυσικού προσώπου που απασχολείται παράλληλα με καθεστώς Εντεταλμένου Διδάσκοντα, πέραν της παρούσης Σύμβασης σε οποιοδήποτε Ίδρυμα.</w:t>
      </w:r>
    </w:p>
    <w:p w14:paraId="76FE4E65" w14:textId="4B25767E"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Ο «Εργοδότης» έχει την ευχέρεια, να καταβάλει την αμοιβή τμηματικά, υπό τον όρο πιστώσεως του λογαριασμού του έργου από τον χρηματοδότη, μετά από την πιστοποίηση του παρασχεθέντος έργου, με σχετική βεβαίωση του/της Προέδρου του οικείου Τμήματος και τη την έκδοση αντίστοιχης εντολής προς τη Γραμματεία του Ε.Λ.Κ.Ε., από τον/την </w:t>
      </w:r>
      <w:r w:rsidR="00114E55">
        <w:rPr>
          <w:rFonts w:ascii="Century Gothic" w:eastAsia="Times New Roman" w:hAnsi="Century Gothic" w:cs="Times New Roman"/>
          <w:color w:val="000000"/>
          <w:spacing w:val="-5"/>
          <w:sz w:val="20"/>
          <w:szCs w:val="20"/>
          <w:lang w:eastAsia="el-GR"/>
        </w:rPr>
        <w:t>Επιστημονικά</w:t>
      </w:r>
      <w:r w:rsidRPr="00DE50E5">
        <w:rPr>
          <w:rFonts w:ascii="Century Gothic" w:eastAsia="Times New Roman" w:hAnsi="Century Gothic" w:cs="Times New Roman"/>
          <w:color w:val="000000"/>
          <w:spacing w:val="-5"/>
          <w:sz w:val="20"/>
          <w:szCs w:val="20"/>
          <w:lang w:eastAsia="el-GR"/>
        </w:rPr>
        <w:t xml:space="preserve"> Υπεύθυνο/η.</w:t>
      </w:r>
    </w:p>
    <w:p w14:paraId="1512669D" w14:textId="5F39BF17" w:rsidR="00DE50E5" w:rsidRPr="006802EB"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Το παρεχόμενο έργο από </w:t>
      </w:r>
      <w:r w:rsidR="006802EB">
        <w:rPr>
          <w:rFonts w:ascii="Century Gothic" w:eastAsia="Times New Roman" w:hAnsi="Century Gothic" w:cs="Times New Roman"/>
          <w:color w:val="000000"/>
          <w:spacing w:val="-5"/>
          <w:sz w:val="20"/>
          <w:szCs w:val="20"/>
          <w:lang w:eastAsia="el-GR"/>
        </w:rPr>
        <w:t>την</w:t>
      </w:r>
      <w:r w:rsidR="006802EB" w:rsidRPr="006802EB">
        <w:rPr>
          <w:rFonts w:ascii="Century Gothic" w:eastAsia="Times New Roman" w:hAnsi="Century Gothic" w:cs="Times New Roman"/>
          <w:color w:val="000000"/>
          <w:spacing w:val="-5"/>
          <w:sz w:val="20"/>
          <w:szCs w:val="20"/>
          <w:lang w:eastAsia="el-GR"/>
        </w:rPr>
        <w:t>/</w:t>
      </w:r>
      <w:r w:rsidRPr="006802EB">
        <w:rPr>
          <w:rFonts w:ascii="Century Gothic" w:eastAsia="Times New Roman" w:hAnsi="Century Gothic" w:cs="Times New Roman"/>
          <w:color w:val="000000"/>
          <w:spacing w:val="-5"/>
          <w:sz w:val="20"/>
          <w:szCs w:val="20"/>
          <w:lang w:eastAsia="el-GR"/>
        </w:rPr>
        <w:t>τον «Επωφελούμεν</w:t>
      </w:r>
      <w:r w:rsidR="006802EB" w:rsidRPr="006802EB">
        <w:rPr>
          <w:rFonts w:ascii="Century Gothic" w:eastAsia="Times New Roman" w:hAnsi="Century Gothic" w:cs="Times New Roman"/>
          <w:color w:val="000000"/>
          <w:spacing w:val="-5"/>
          <w:sz w:val="20"/>
          <w:szCs w:val="20"/>
          <w:lang w:eastAsia="el-GR"/>
        </w:rPr>
        <w:t>η/</w:t>
      </w:r>
      <w:r w:rsidRPr="006802EB">
        <w:rPr>
          <w:rFonts w:ascii="Century Gothic" w:eastAsia="Times New Roman" w:hAnsi="Century Gothic" w:cs="Times New Roman"/>
          <w:color w:val="000000"/>
          <w:spacing w:val="-5"/>
          <w:sz w:val="20"/>
          <w:szCs w:val="20"/>
          <w:lang w:eastAsia="el-GR"/>
        </w:rPr>
        <w:t xml:space="preserve">ο» τελεί υπό τη γενικότερη ευθύνη/ έλεγχο του/της Προέδρου του Τμήματος, καθώς και την ευρύτερη εποπτεία του/της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6802EB">
        <w:rPr>
          <w:rFonts w:ascii="Century Gothic" w:eastAsia="Times New Roman" w:hAnsi="Century Gothic" w:cs="Times New Roman"/>
          <w:color w:val="000000"/>
          <w:spacing w:val="-5"/>
          <w:sz w:val="20"/>
          <w:szCs w:val="20"/>
          <w:lang w:eastAsia="el-GR"/>
        </w:rPr>
        <w:t>Υπεύθυνου/ης, ο/ η οποίος/ α θέτει και τις γενικές και ειδικές παραμέτρους εκτέλεσης του έργου αυτού.</w:t>
      </w:r>
    </w:p>
    <w:p w14:paraId="7DF75A7D" w14:textId="6D6AE2EE"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6802EB">
        <w:rPr>
          <w:rFonts w:ascii="Century Gothic" w:eastAsia="Times New Roman" w:hAnsi="Century Gothic" w:cs="Times New Roman"/>
          <w:color w:val="000000"/>
          <w:spacing w:val="-5"/>
          <w:sz w:val="20"/>
          <w:szCs w:val="20"/>
          <w:lang w:eastAsia="el-GR"/>
        </w:rPr>
        <w:t xml:space="preserve">Η παρούσα σύμβαση είναι και θα παραμείνει σύμβαση έργου με την έννοια και το πνεύμα του άρθρου 6 του Νόμου 2527/1997 και δεν δημιουργεί σχέση εξαρτημένης εργασίας μεταξύ του εργοδότη και </w:t>
      </w:r>
      <w:r w:rsidR="006802EB" w:rsidRPr="006802EB">
        <w:rPr>
          <w:rFonts w:ascii="Century Gothic" w:eastAsia="Times New Roman" w:hAnsi="Century Gothic" w:cs="Times New Roman"/>
          <w:color w:val="000000"/>
          <w:spacing w:val="-5"/>
          <w:sz w:val="20"/>
          <w:szCs w:val="20"/>
          <w:lang w:eastAsia="el-GR"/>
        </w:rPr>
        <w:t>της/</w:t>
      </w:r>
      <w:r w:rsidRPr="006802EB">
        <w:rPr>
          <w:rFonts w:ascii="Century Gothic" w:eastAsia="Times New Roman" w:hAnsi="Century Gothic" w:cs="Times New Roman"/>
          <w:color w:val="000000"/>
          <w:spacing w:val="-5"/>
          <w:sz w:val="20"/>
          <w:szCs w:val="20"/>
          <w:lang w:eastAsia="el-GR"/>
        </w:rPr>
        <w:t>του «Επωφελούμεν</w:t>
      </w:r>
      <w:r w:rsidR="006802EB" w:rsidRPr="006802EB">
        <w:rPr>
          <w:rFonts w:ascii="Century Gothic" w:eastAsia="Times New Roman" w:hAnsi="Century Gothic" w:cs="Times New Roman"/>
          <w:color w:val="000000"/>
          <w:spacing w:val="-5"/>
          <w:sz w:val="20"/>
          <w:szCs w:val="20"/>
          <w:lang w:eastAsia="el-GR"/>
        </w:rPr>
        <w:t>ης/</w:t>
      </w:r>
      <w:r w:rsidRPr="006802EB">
        <w:rPr>
          <w:rFonts w:ascii="Century Gothic" w:eastAsia="Times New Roman" w:hAnsi="Century Gothic" w:cs="Times New Roman"/>
          <w:color w:val="000000"/>
          <w:spacing w:val="-5"/>
          <w:sz w:val="20"/>
          <w:szCs w:val="20"/>
          <w:lang w:eastAsia="el-GR"/>
        </w:rPr>
        <w:t>ου», ο/η οποίος/α δεν καθίσταται</w:t>
      </w:r>
      <w:r w:rsidRPr="00DE50E5">
        <w:rPr>
          <w:rFonts w:ascii="Century Gothic" w:eastAsia="Times New Roman" w:hAnsi="Century Gothic" w:cs="Times New Roman"/>
          <w:color w:val="000000"/>
          <w:spacing w:val="-5"/>
          <w:sz w:val="20"/>
          <w:szCs w:val="20"/>
          <w:lang w:eastAsia="el-GR"/>
        </w:rPr>
        <w:t xml:space="preserve"> υπάλληλός του. </w:t>
      </w:r>
    </w:p>
    <w:p w14:paraId="15577C3A"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Η/Ο «Επωφελούμενη/ος» εκτελεί το ανατεθέν σ’ αυτόν/ήν έργο στους χώρους και στις εγκαταστάσεις του Πανεπιστημίου Πατρών, υποχρεούμενος/η να χρησιμοποιεί επιμελώς τα εμπιστευθέντα σ’ αυτόν/ήν πράγματα/εξοπλισμό διδασκαλίας, ευθυνόμενος/η σ’ αντίθετη περίπτωση για τις επιζήμιες συνέπειες. </w:t>
      </w:r>
    </w:p>
    <w:p w14:paraId="584578A3" w14:textId="2F4CC43E" w:rsidR="00DE50E5" w:rsidRPr="00C477FF"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lastRenderedPageBreak/>
        <w:t xml:space="preserve">Ο «Εργοδότης» δύναται, μετά από πρόταση του/της </w:t>
      </w:r>
      <w:r w:rsidR="00114E55">
        <w:rPr>
          <w:rFonts w:ascii="Century Gothic" w:eastAsia="Times New Roman" w:hAnsi="Century Gothic" w:cs="Times New Roman"/>
          <w:color w:val="000000"/>
          <w:spacing w:val="-5"/>
          <w:sz w:val="20"/>
          <w:szCs w:val="20"/>
          <w:lang w:eastAsia="el-GR"/>
        </w:rPr>
        <w:t>Επιστημονικά</w:t>
      </w:r>
      <w:r w:rsidRPr="00DE50E5">
        <w:rPr>
          <w:rFonts w:ascii="Century Gothic" w:eastAsia="Times New Roman" w:hAnsi="Century Gothic" w:cs="Times New Roman"/>
          <w:color w:val="000000"/>
          <w:spacing w:val="-5"/>
          <w:sz w:val="20"/>
          <w:szCs w:val="20"/>
          <w:lang w:eastAsia="el-GR"/>
        </w:rPr>
        <w:t xml:space="preserve"> Υπευθύνου/νης, να καταγγείλει και να λύσει μονομερώς την παρούσα σύμβαση, εφόσον υφίσταται σοβαρός λόγος, δια σχετικής ανακοινώσεως προς </w:t>
      </w:r>
      <w:r w:rsidR="006802EB" w:rsidRPr="006802EB">
        <w:rPr>
          <w:rFonts w:ascii="Century Gothic" w:eastAsia="Times New Roman" w:hAnsi="Century Gothic" w:cs="Times New Roman"/>
          <w:color w:val="000000"/>
          <w:spacing w:val="-5"/>
          <w:sz w:val="20"/>
          <w:szCs w:val="20"/>
          <w:lang w:eastAsia="el-GR"/>
        </w:rPr>
        <w:t>την/</w:t>
      </w:r>
      <w:r w:rsidRPr="006802EB">
        <w:rPr>
          <w:rFonts w:ascii="Century Gothic" w:eastAsia="Times New Roman" w:hAnsi="Century Gothic" w:cs="Times New Roman"/>
          <w:color w:val="000000"/>
          <w:spacing w:val="-5"/>
          <w:sz w:val="20"/>
          <w:szCs w:val="20"/>
          <w:lang w:eastAsia="el-GR"/>
        </w:rPr>
        <w:t>τον «Επωφελούμεν</w:t>
      </w:r>
      <w:r w:rsidR="006802EB" w:rsidRPr="006802EB">
        <w:rPr>
          <w:rFonts w:ascii="Century Gothic" w:eastAsia="Times New Roman" w:hAnsi="Century Gothic" w:cs="Times New Roman"/>
          <w:color w:val="000000"/>
          <w:spacing w:val="-5"/>
          <w:sz w:val="20"/>
          <w:szCs w:val="20"/>
          <w:lang w:eastAsia="el-GR"/>
        </w:rPr>
        <w:t>η/</w:t>
      </w:r>
      <w:r w:rsidRPr="006802EB">
        <w:rPr>
          <w:rFonts w:ascii="Century Gothic" w:eastAsia="Times New Roman" w:hAnsi="Century Gothic" w:cs="Times New Roman"/>
          <w:color w:val="000000"/>
          <w:spacing w:val="-5"/>
          <w:sz w:val="20"/>
          <w:szCs w:val="20"/>
          <w:lang w:eastAsia="el-GR"/>
        </w:rPr>
        <w:t xml:space="preserve">ο». Σοβαρός λόγος καταγγελίας της σύμβασης αποτελεί ενδεικτικά, η μη τήρηση των συμβατικών υποχρεώσεών του ή των απαιτήσεων του εν γένει νομοθετικού πλαισίου και της πρόσκλησης, η μη εγγραφή επαρκούς αριθμού φοιτητών/τριών στο μάθημα, η διακοπή χρηματοδότησης του προγράμματος ή η εξάντληση των σχετικών πιστώσεων, </w:t>
      </w:r>
      <w:r w:rsidRPr="006802EB">
        <w:rPr>
          <w:rFonts w:ascii="Century Gothic" w:eastAsia="Times New Roman" w:hAnsi="Century Gothic" w:cs="Times New Roman"/>
          <w:spacing w:val="-5"/>
          <w:sz w:val="20"/>
          <w:szCs w:val="20"/>
          <w:lang w:eastAsia="el-GR"/>
        </w:rPr>
        <w:t>η μη υλοποίηση του ακαδημαϊκού εξαμήνου λόγω εκτεταμένων καταλήψεων του Τμήματος ή άλλων συμβάντων</w:t>
      </w:r>
      <w:r w:rsidR="00062CFA">
        <w:rPr>
          <w:rFonts w:ascii="Century Gothic" w:eastAsia="Times New Roman" w:hAnsi="Century Gothic" w:cs="Times New Roman"/>
          <w:spacing w:val="-5"/>
          <w:sz w:val="20"/>
          <w:szCs w:val="20"/>
          <w:lang w:eastAsia="el-GR"/>
        </w:rPr>
        <w:t xml:space="preserve">, </w:t>
      </w:r>
      <w:r w:rsidRPr="006802EB">
        <w:rPr>
          <w:rFonts w:ascii="Century Gothic" w:eastAsia="Times New Roman" w:hAnsi="Century Gothic" w:cs="Times New Roman"/>
          <w:spacing w:val="-5"/>
          <w:sz w:val="20"/>
          <w:szCs w:val="20"/>
          <w:lang w:eastAsia="el-GR"/>
        </w:rPr>
        <w:t xml:space="preserve">που καθιστούν αδύνατη την υλοποίηση του έργου </w:t>
      </w:r>
      <w:r w:rsidR="006802EB" w:rsidRPr="006802EB">
        <w:rPr>
          <w:rFonts w:ascii="Century Gothic" w:eastAsia="Times New Roman" w:hAnsi="Century Gothic" w:cs="Times New Roman"/>
          <w:spacing w:val="-5"/>
          <w:sz w:val="20"/>
          <w:szCs w:val="20"/>
          <w:lang w:eastAsia="el-GR"/>
        </w:rPr>
        <w:t>της/</w:t>
      </w:r>
      <w:r w:rsidRPr="006802EB">
        <w:rPr>
          <w:rFonts w:ascii="Century Gothic" w:eastAsia="Times New Roman" w:hAnsi="Century Gothic" w:cs="Times New Roman"/>
          <w:spacing w:val="-5"/>
          <w:sz w:val="20"/>
          <w:szCs w:val="20"/>
          <w:lang w:eastAsia="el-GR"/>
        </w:rPr>
        <w:t>του «Επωφελούμεν</w:t>
      </w:r>
      <w:r w:rsidR="006802EB" w:rsidRPr="006802EB">
        <w:rPr>
          <w:rFonts w:ascii="Century Gothic" w:eastAsia="Times New Roman" w:hAnsi="Century Gothic" w:cs="Times New Roman"/>
          <w:spacing w:val="-5"/>
          <w:sz w:val="20"/>
          <w:szCs w:val="20"/>
          <w:lang w:eastAsia="el-GR"/>
        </w:rPr>
        <w:t>ης/</w:t>
      </w:r>
      <w:r w:rsidRPr="006802EB">
        <w:rPr>
          <w:rFonts w:ascii="Century Gothic" w:eastAsia="Times New Roman" w:hAnsi="Century Gothic" w:cs="Times New Roman"/>
          <w:spacing w:val="-5"/>
          <w:sz w:val="20"/>
          <w:szCs w:val="20"/>
          <w:lang w:eastAsia="el-GR"/>
        </w:rPr>
        <w:t>ου»,  κ.ά</w:t>
      </w:r>
      <w:r w:rsidRPr="00C477FF">
        <w:rPr>
          <w:rFonts w:ascii="Century Gothic" w:eastAsia="Times New Roman" w:hAnsi="Century Gothic" w:cs="Times New Roman"/>
          <w:spacing w:val="-5"/>
          <w:sz w:val="20"/>
          <w:szCs w:val="20"/>
          <w:lang w:eastAsia="el-GR"/>
        </w:rPr>
        <w:t>.</w:t>
      </w:r>
      <w:r w:rsidR="00062CFA" w:rsidRPr="00C477FF">
        <w:t xml:space="preserve"> </w:t>
      </w:r>
      <w:r w:rsidR="00062CFA" w:rsidRPr="00C477FF">
        <w:rPr>
          <w:rFonts w:ascii="Century Gothic" w:eastAsia="Times New Roman" w:hAnsi="Century Gothic" w:cs="Times New Roman"/>
          <w:color w:val="000000"/>
          <w:spacing w:val="-5"/>
          <w:sz w:val="20"/>
          <w:szCs w:val="20"/>
          <w:lang w:eastAsia="el-GR"/>
        </w:rPr>
        <w:t>Σπουδαίο λόγο καταγγελίας της σύμβασης αποτελεί επίσης η περίπτωση που η/ο επωφελούμενη/ος αποκτήσει ιδιότητα που περιλαμβάνεται στην παρ. 4 της παρούσης.</w:t>
      </w:r>
    </w:p>
    <w:p w14:paraId="7C31EE90" w14:textId="2F11589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FF0000"/>
          <w:spacing w:val="-5"/>
          <w:sz w:val="20"/>
          <w:szCs w:val="20"/>
          <w:lang w:eastAsia="el-GR"/>
        </w:rPr>
      </w:pPr>
      <w:r w:rsidRPr="006802EB">
        <w:rPr>
          <w:rFonts w:ascii="Century Gothic" w:eastAsia="Times New Roman" w:hAnsi="Century Gothic" w:cs="Times New Roman"/>
          <w:color w:val="000000"/>
          <w:spacing w:val="-5"/>
          <w:sz w:val="20"/>
          <w:szCs w:val="20"/>
          <w:lang w:eastAsia="el-GR"/>
        </w:rPr>
        <w:t xml:space="preserve"> Σε περίπτωση που η/ο «Επωφελούμενη/ος»  δεν εκπληρώνει τις συμβατικές υποχρεώσεις του,  ο/η Πρόεδρος του Τμήματος αφού εγγράφως καλέσει </w:t>
      </w:r>
      <w:r w:rsidR="006802EB" w:rsidRPr="006802EB">
        <w:rPr>
          <w:rFonts w:ascii="Century Gothic" w:eastAsia="Times New Roman" w:hAnsi="Century Gothic" w:cs="Times New Roman"/>
          <w:color w:val="000000"/>
          <w:spacing w:val="-5"/>
          <w:sz w:val="20"/>
          <w:szCs w:val="20"/>
          <w:lang w:eastAsia="el-GR"/>
        </w:rPr>
        <w:t>την/</w:t>
      </w:r>
      <w:r w:rsidRPr="006802EB">
        <w:rPr>
          <w:rFonts w:ascii="Century Gothic" w:eastAsia="Times New Roman" w:hAnsi="Century Gothic" w:cs="Times New Roman"/>
          <w:color w:val="000000"/>
          <w:spacing w:val="-5"/>
          <w:sz w:val="20"/>
          <w:szCs w:val="20"/>
          <w:lang w:eastAsia="el-GR"/>
        </w:rPr>
        <w:t>τον «Επωφελούμεν</w:t>
      </w:r>
      <w:r w:rsidR="006802EB" w:rsidRPr="006802EB">
        <w:rPr>
          <w:rFonts w:ascii="Century Gothic" w:eastAsia="Times New Roman" w:hAnsi="Century Gothic" w:cs="Times New Roman"/>
          <w:color w:val="000000"/>
          <w:spacing w:val="-5"/>
          <w:sz w:val="20"/>
          <w:szCs w:val="20"/>
          <w:lang w:eastAsia="el-GR"/>
        </w:rPr>
        <w:t>η/</w:t>
      </w:r>
      <w:r w:rsidRPr="006802EB">
        <w:rPr>
          <w:rFonts w:ascii="Century Gothic" w:eastAsia="Times New Roman" w:hAnsi="Century Gothic" w:cs="Times New Roman"/>
          <w:color w:val="000000"/>
          <w:spacing w:val="-5"/>
          <w:sz w:val="20"/>
          <w:szCs w:val="20"/>
          <w:lang w:eastAsia="el-GR"/>
        </w:rPr>
        <w:t>ο»  (με ενημέρωση της Συνέλευση</w:t>
      </w:r>
      <w:r w:rsidR="002C005C">
        <w:rPr>
          <w:rFonts w:ascii="Century Gothic" w:eastAsia="Times New Roman" w:hAnsi="Century Gothic" w:cs="Times New Roman"/>
          <w:color w:val="000000"/>
          <w:spacing w:val="-5"/>
          <w:sz w:val="20"/>
          <w:szCs w:val="20"/>
          <w:lang w:eastAsia="el-GR"/>
        </w:rPr>
        <w:t>ς</w:t>
      </w:r>
      <w:r w:rsidRPr="006802EB">
        <w:rPr>
          <w:rFonts w:ascii="Century Gothic" w:eastAsia="Times New Roman" w:hAnsi="Century Gothic" w:cs="Times New Roman"/>
          <w:color w:val="000000"/>
          <w:spacing w:val="-5"/>
          <w:sz w:val="20"/>
          <w:szCs w:val="20"/>
          <w:lang w:eastAsia="el-GR"/>
        </w:rPr>
        <w:t xml:space="preserve"> του Τμήματος και του/της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6802EB">
        <w:rPr>
          <w:rFonts w:ascii="Century Gothic" w:eastAsia="Times New Roman" w:hAnsi="Century Gothic" w:cs="Times New Roman"/>
          <w:color w:val="000000"/>
          <w:spacing w:val="-5"/>
          <w:sz w:val="20"/>
          <w:szCs w:val="20"/>
          <w:lang w:eastAsia="el-GR"/>
        </w:rPr>
        <w:t>Υπεύθυνου/ης) αναφέροντας τις συγκεκριμένες</w:t>
      </w:r>
      <w:r w:rsidRPr="00DE50E5">
        <w:rPr>
          <w:rFonts w:ascii="Century Gothic" w:eastAsia="Times New Roman" w:hAnsi="Century Gothic" w:cs="Times New Roman"/>
          <w:color w:val="000000"/>
          <w:spacing w:val="-5"/>
          <w:sz w:val="20"/>
          <w:szCs w:val="20"/>
          <w:lang w:eastAsia="el-GR"/>
        </w:rPr>
        <w:t xml:space="preserve"> συμβατικές υποχρεώσεις της/του «Επωφελούμενης/ου»  που δεν έχουν εκπληρωθεί, ή εμφανίζουν ελαττώματα, παραλείψεις ή μη συμφωνηθείσες ιδιότητες και καλώντας τον/την σε εκπλήρωση ή αποκατάσταση τους σε εύλογο χρόνο, εισηγείται προς τον/την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 xml:space="preserve">Υπεύθυνο/η την κήρυξη του/της ως έκπτωτου/της. Η/Ο «Επωφελούμενη/ος»  κηρύσσεται έκπτωτος με απόφαση του Τμήματος και της Επιτροπής Ερευνών μετά από εισήγηση του/της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 xml:space="preserve">Υπεύθυνου/ης. </w:t>
      </w:r>
    </w:p>
    <w:p w14:paraId="2299F2FD" w14:textId="0EF57CFC"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Σε περίπτωση που για λόγους ανωτέρας βίας προκύψει απώλεια ακαδημαϊκού εξαμήνου λόγω εκτεταμένων καταλήψεων του Τμήματος ή άλλων συμβάντων, τότε κατόπιν σχετικής ενημέρωσης του Προέδρου του Τμήματος προς τον/την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Υπεύθυνο/η, ο «Εργοδότης» δύναται, να τροποποιήσει την σύμβαση της/του «Επωφελούμενης/ου»  προβαίνοντας στην αντίστοιχη μείωση του φυσικού και του οικονομικού αντικειμένου της παρούσης σύμβασης.</w:t>
      </w:r>
    </w:p>
    <w:p w14:paraId="070BA450" w14:textId="3092881A"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b/>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 xml:space="preserve">Σε περίπτωση διακοπής δι’ οποιονδήποτε λόγο του έργου ή και καταγγελίας της σύμβασης από τον «Εργοδότη» θα καταβληθεί στην/στον «Επωφελούμενη/ο», ποσοστό μόνο της ως άνω αμοιβής το οποίο θα αντιστοιχεί στο μέχρι της διακοπής ή της καταγγελίας πραγματικό εκτελεσθέν έργο, μετά από την πιστοποίηση αυτού, με σχετική βεβαίωση του/της Προέδρου του οικείου Τμήματος και τη την έκδοση αντίστοιχης εντολής προς τη Γραμματεία του Ε.Λ.Κ.Ε. από τον/την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Υπεύθυνο/η, υπό την προϋπόθεση έγκρισης της καταβολής αυτής και από τον χρηματοδότη.</w:t>
      </w:r>
    </w:p>
    <w:p w14:paraId="64AB40B7"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Σε περίπτωση οικειοθελούς λύσης της σύμβασης από την/τον «Επωφελούμενη/ο», αυτή/ός υποχρεούται να επιστρέψει στο Ίδρυμα το ποσό που του έχει καταβληθεί ή θα πρέπει να του καταβληθεί για τις ήδη παρασχεθείσες υπηρεσίες μέχρι του χρόνου της αποχώρησης του.</w:t>
      </w:r>
    </w:p>
    <w:p w14:paraId="18DE9A67"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Σε περίπτωση λύσης της σύμβασης από την/τον «Επωφελούμενη/ο»  </w:t>
      </w:r>
      <w:r w:rsidRPr="00DE50E5">
        <w:rPr>
          <w:rFonts w:ascii="Century Gothic" w:eastAsia="Times New Roman" w:hAnsi="Century Gothic" w:cs="Times New Roman"/>
          <w:spacing w:val="-5"/>
          <w:sz w:val="20"/>
          <w:szCs w:val="20"/>
          <w:lang w:eastAsia="el-GR"/>
        </w:rPr>
        <w:t>λόγω ανωτέρας βίας</w:t>
      </w:r>
      <w:r w:rsidRPr="00DE50E5">
        <w:rPr>
          <w:rFonts w:ascii="Century Gothic" w:eastAsia="Times New Roman" w:hAnsi="Century Gothic" w:cs="Times New Roman"/>
          <w:color w:val="000000"/>
          <w:spacing w:val="-5"/>
          <w:sz w:val="20"/>
          <w:szCs w:val="20"/>
          <w:lang w:eastAsia="el-GR"/>
        </w:rPr>
        <w:t>, αυτός/ή δεν υποχρεούται να επιστρέψει στο Ίδρυμα το ποσό που του έχει καταβληθεί για τις ήδη παρεχόμενες υπηρεσίες. Ως ανωτέρα βία νοείται κάθε απρόβλεπτη, έκτακτη κατάσταση ή συμβάν, πέραν του ελέγχου της/του «Επωφελούμενης/ου»  που τον εμποδίζει ρητώς και βεβαιωμένα να ολοκληρώσει μία ή περισσότερες από τις υποχρεώσεις που απορρέουν από τη σύμβαση και δεν θα μπορούσε να αποτραπεί ούτε με ενέργειες άκρας επιμέλειας και σύνεσης. Η επίκληση ανωτέρας βίας κρίνεται από τη Συνέλευση του Τμήματος, μετά από εισήγηση του/της προέδρου κατόπιν έγκαιρης και τεκμηριωμένης με δικαιολογητικά αίτησης του διδάκτορα, ο οποίος φέρει και το σχετικό βάρος απόδειξης.</w:t>
      </w:r>
    </w:p>
    <w:p w14:paraId="2ED626CE" w14:textId="3E3F5379"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Η/Ο «Επωφελούμενη/ος»</w:t>
      </w:r>
      <w:r w:rsidR="00D445DD">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5"/>
          <w:sz w:val="20"/>
          <w:szCs w:val="20"/>
          <w:lang w:eastAsia="el-GR"/>
        </w:rPr>
        <w:t xml:space="preserve">έχει την υποχρέωση ανάρτησης του διδακτικού υλικού του συνόλου των  μαθημάτων του Επιστημονικού Πεδίου που έχει επιλεγεί στο e-class του Πανεπιστημίου Πατρών και του Τμήματος, στο οποίο δικαίωμα πρόσβασης θα έχουν τουλάχιστον οι εγγεγραμμένοι φοιτητές/τριες του μαθήματος καθώς και ο/η Πρόεδρος του Τμήματος και ο/η </w:t>
      </w:r>
      <w:bookmarkStart w:id="2" w:name="_Hlk201908010"/>
      <w:r w:rsidR="00114E55">
        <w:rPr>
          <w:rFonts w:ascii="Century Gothic" w:eastAsia="Times New Roman" w:hAnsi="Century Gothic" w:cs="Times New Roman"/>
          <w:color w:val="000000"/>
          <w:spacing w:val="-5"/>
          <w:sz w:val="20"/>
          <w:szCs w:val="20"/>
          <w:lang w:eastAsia="el-GR"/>
        </w:rPr>
        <w:t>Επιστημονικά</w:t>
      </w:r>
      <w:r w:rsidRPr="00DE50E5">
        <w:rPr>
          <w:rFonts w:ascii="Century Gothic" w:eastAsia="Times New Roman" w:hAnsi="Century Gothic" w:cs="Times New Roman"/>
          <w:color w:val="000000"/>
          <w:spacing w:val="-5"/>
          <w:sz w:val="20"/>
          <w:szCs w:val="20"/>
          <w:lang w:eastAsia="el-GR"/>
        </w:rPr>
        <w:t xml:space="preserve"> </w:t>
      </w:r>
      <w:bookmarkEnd w:id="2"/>
      <w:r w:rsidRPr="00DE50E5">
        <w:rPr>
          <w:rFonts w:ascii="Century Gothic" w:eastAsia="Times New Roman" w:hAnsi="Century Gothic" w:cs="Times New Roman"/>
          <w:color w:val="000000"/>
          <w:spacing w:val="-5"/>
          <w:sz w:val="20"/>
          <w:szCs w:val="20"/>
          <w:lang w:eastAsia="el-GR"/>
        </w:rPr>
        <w:t xml:space="preserve">Υπεύθυνος/η του έργου. </w:t>
      </w:r>
    </w:p>
    <w:p w14:paraId="689B67F4"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Κάθε διαφορά μεταξύ των συμβαλλομένων μερών ως προς την ερμηνεία ή την εκτέλεση αυτής της σύμβασης και τις αξιώσεις που γεννώνται απ’ αυτήν, θα επιχειρείται καταρχήν να λυθεί εξωδίκως, εφόσον όμως αυτό δεν επιτευχθεί, θα λύεται δικαστικώς. Ως κατά τόπο αρμόδια Δικαστήρια ορίζονται τα Δικαστήρια των Πατρών.</w:t>
      </w:r>
    </w:p>
    <w:p w14:paraId="2CEFE18B" w14:textId="594618C3"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4"/>
          <w:sz w:val="20"/>
          <w:szCs w:val="20"/>
          <w:lang w:eastAsia="el-GR"/>
        </w:rPr>
      </w:pPr>
      <w:r w:rsidRPr="00DE50E5">
        <w:rPr>
          <w:rFonts w:ascii="Century Gothic" w:eastAsia="Times New Roman" w:hAnsi="Century Gothic" w:cs="Times New Roman"/>
          <w:color w:val="000000"/>
          <w:spacing w:val="-3"/>
          <w:sz w:val="20"/>
          <w:szCs w:val="20"/>
          <w:lang w:eastAsia="el-GR"/>
        </w:rPr>
        <w:t xml:space="preserve"> Ο/Η </w:t>
      </w:r>
      <w:r w:rsidR="00114E55">
        <w:rPr>
          <w:rFonts w:ascii="Century Gothic" w:eastAsia="Times New Roman" w:hAnsi="Century Gothic" w:cs="Times New Roman"/>
          <w:color w:val="000000"/>
          <w:spacing w:val="-5"/>
          <w:sz w:val="20"/>
          <w:szCs w:val="20"/>
          <w:lang w:eastAsia="el-GR"/>
        </w:rPr>
        <w:t>Επιστημονικά</w:t>
      </w:r>
      <w:r w:rsidR="00114E55" w:rsidRPr="00DE50E5">
        <w:rPr>
          <w:rFonts w:ascii="Century Gothic" w:eastAsia="Times New Roman" w:hAnsi="Century Gothic" w:cs="Times New Roman"/>
          <w:color w:val="000000"/>
          <w:spacing w:val="-5"/>
          <w:sz w:val="20"/>
          <w:szCs w:val="20"/>
          <w:lang w:eastAsia="el-GR"/>
        </w:rPr>
        <w:t xml:space="preserve"> </w:t>
      </w:r>
      <w:r w:rsidRPr="00DE50E5">
        <w:rPr>
          <w:rFonts w:ascii="Century Gothic" w:eastAsia="Times New Roman" w:hAnsi="Century Gothic" w:cs="Times New Roman"/>
          <w:color w:val="000000"/>
          <w:spacing w:val="-3"/>
          <w:sz w:val="20"/>
          <w:szCs w:val="20"/>
          <w:lang w:eastAsia="el-GR"/>
        </w:rPr>
        <w:t xml:space="preserve">Υπεύθυνος/η αναλαµβάνει εξ’ ολοκλήρου την προσωπική αστική και </w:t>
      </w:r>
      <w:r w:rsidRPr="00DE50E5">
        <w:rPr>
          <w:rFonts w:ascii="Century Gothic" w:eastAsia="Times New Roman" w:hAnsi="Century Gothic" w:cs="Times New Roman"/>
          <w:color w:val="000000"/>
          <w:w w:val="102"/>
          <w:sz w:val="20"/>
          <w:szCs w:val="20"/>
          <w:lang w:eastAsia="el-GR"/>
        </w:rPr>
        <w:t xml:space="preserve">ποινική ευθύνη για την εξ οιουδήποτε λόγου αλλοίωση του περιεχοµένου της σύµβασης </w:t>
      </w:r>
      <w:r w:rsidRPr="00DE50E5">
        <w:rPr>
          <w:rFonts w:ascii="Century Gothic" w:eastAsia="Times New Roman" w:hAnsi="Century Gothic" w:cs="Times New Roman"/>
          <w:color w:val="000000"/>
          <w:spacing w:val="-1"/>
          <w:sz w:val="20"/>
          <w:szCs w:val="20"/>
          <w:lang w:eastAsia="el-GR"/>
        </w:rPr>
        <w:t xml:space="preserve">αυτής, απαιτώντας από την/τον επωφελούμενη/ο την παροχή έργου ανεξαρτήτως </w:t>
      </w:r>
      <w:r w:rsidRPr="00DE50E5">
        <w:rPr>
          <w:rFonts w:ascii="Century Gothic" w:eastAsia="Times New Roman" w:hAnsi="Century Gothic" w:cs="Times New Roman"/>
          <w:color w:val="000000"/>
          <w:spacing w:val="-3"/>
          <w:sz w:val="20"/>
          <w:szCs w:val="20"/>
          <w:lang w:eastAsia="el-GR"/>
        </w:rPr>
        <w:t xml:space="preserve">παραγωγής αποτελέσµατος ή την τήρηση ωραρίου ή προβλέποντας την παροχή ωφεληµάτων </w:t>
      </w:r>
      <w:r w:rsidRPr="00DE50E5">
        <w:rPr>
          <w:rFonts w:ascii="Century Gothic" w:eastAsia="Times New Roman" w:hAnsi="Century Gothic" w:cs="Times New Roman"/>
          <w:color w:val="000000"/>
          <w:spacing w:val="-4"/>
          <w:sz w:val="20"/>
          <w:szCs w:val="20"/>
          <w:lang w:eastAsia="el-GR"/>
        </w:rPr>
        <w:t xml:space="preserve">που δε συνάδουν σε συµβαλλόµενο µε σχέση σύµβασης έργου. </w:t>
      </w:r>
    </w:p>
    <w:p w14:paraId="09AC6C8A"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4"/>
          <w:sz w:val="20"/>
          <w:szCs w:val="20"/>
          <w:lang w:eastAsia="el-GR"/>
        </w:rPr>
      </w:pPr>
      <w:r w:rsidRPr="00DE50E5">
        <w:rPr>
          <w:rFonts w:ascii="Century Gothic" w:eastAsia="Times New Roman" w:hAnsi="Century Gothic" w:cs="Times New Roman"/>
          <w:color w:val="000000"/>
          <w:spacing w:val="-3"/>
          <w:sz w:val="20"/>
          <w:szCs w:val="20"/>
          <w:lang w:eastAsia="el-GR"/>
        </w:rPr>
        <w:t xml:space="preserve"> Εφαρµοστέες τυγχάνουν οι διατάξεις των άρθρων 681 κ.ε. του Αστικού Κώδικα περί </w:t>
      </w:r>
      <w:r w:rsidRPr="00DE50E5">
        <w:rPr>
          <w:rFonts w:ascii="Century Gothic" w:eastAsia="Times New Roman" w:hAnsi="Century Gothic" w:cs="Times New Roman"/>
          <w:color w:val="000000"/>
          <w:spacing w:val="-4"/>
          <w:sz w:val="20"/>
          <w:szCs w:val="20"/>
          <w:lang w:eastAsia="el-GR"/>
        </w:rPr>
        <w:t>συµβάσεως έργου.</w:t>
      </w:r>
    </w:p>
    <w:p w14:paraId="36CC91D8"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 xml:space="preserve"> Η/Ο «Επωφελούμενη/ος» ενεργεί ως Εκτελών την Επεξεργασία, καθώς επεξεργάζεται για λογαριασμό του Πανεπιστημίου Πατρών - Ε.Λ.Κ.Ε. («Υπεύθυνου Επεξεργασίας») τα δεδομένα προσωπικού χαρακτήρα που </w:t>
      </w:r>
      <w:r w:rsidRPr="00DE50E5">
        <w:rPr>
          <w:rFonts w:ascii="Century Gothic" w:eastAsia="Times New Roman" w:hAnsi="Century Gothic" w:cs="Times New Roman"/>
          <w:spacing w:val="-4"/>
          <w:sz w:val="20"/>
          <w:szCs w:val="20"/>
          <w:lang w:eastAsia="el-GR"/>
        </w:rPr>
        <w:lastRenderedPageBreak/>
        <w:t>του κοινοποιούνται ή με οποιοδήποτε τρόπο του παρέχονται από το Πανεπιστήμιο-Ε.Λ.Κ.Ε. κατά την εκτέλεση της παρούσας σύμβασης ανάθεσης έργου.</w:t>
      </w:r>
    </w:p>
    <w:p w14:paraId="6103EFA5"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ακολουθεί τις οδηγίες του Πανεπιστημίου-Ε.Λ.Κ.Ε. κατά την επεξεργασία των δεδομένων προσωπικού χαρακτήρα και δεν επεξεργάζεται/ χρησιμοποιεί τα δεδομένα για σκοπούς άλλους από αυτούς που απαιτούνται για την εκτέλεση του έργου του.</w:t>
      </w:r>
    </w:p>
    <w:p w14:paraId="6F0D8786" w14:textId="012F5927" w:rsidR="00DE50E5" w:rsidRPr="00DE50E5" w:rsidRDefault="00DE50E5" w:rsidP="00484CD1">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γνωρίζει και συμμορφώνεται με τον Κανονισμό 679/2016/ΕΕ και την εν γένει εκάστοτε ισχύουσα νομοθεσία για την προστασία των δεδομένων προσωπικού χαρακτήρα</w:t>
      </w:r>
      <w:r w:rsidR="00484CD1">
        <w:rPr>
          <w:rFonts w:ascii="Century Gothic" w:eastAsia="Times New Roman" w:hAnsi="Century Gothic" w:cs="Times New Roman"/>
          <w:spacing w:val="-4"/>
          <w:sz w:val="20"/>
          <w:szCs w:val="20"/>
          <w:lang w:eastAsia="el-GR"/>
        </w:rPr>
        <w:t xml:space="preserve"> και ειδικότερα τις </w:t>
      </w:r>
      <w:r w:rsidR="00484CD1" w:rsidRPr="00484CD1">
        <w:rPr>
          <w:rFonts w:ascii="Century Gothic" w:eastAsia="Times New Roman" w:hAnsi="Century Gothic" w:cs="Times New Roman"/>
          <w:spacing w:val="-4"/>
          <w:sz w:val="20"/>
          <w:szCs w:val="20"/>
          <w:lang w:eastAsia="el-GR"/>
        </w:rPr>
        <w:t>διατάξε</w:t>
      </w:r>
      <w:r w:rsidR="00484CD1">
        <w:rPr>
          <w:rFonts w:ascii="Century Gothic" w:eastAsia="Times New Roman" w:hAnsi="Century Gothic" w:cs="Times New Roman"/>
          <w:spacing w:val="-4"/>
          <w:sz w:val="20"/>
          <w:szCs w:val="20"/>
          <w:lang w:eastAsia="el-GR"/>
        </w:rPr>
        <w:t>ις</w:t>
      </w:r>
      <w:r w:rsidR="00484CD1" w:rsidRPr="00484CD1">
        <w:rPr>
          <w:rFonts w:ascii="Century Gothic" w:eastAsia="Times New Roman" w:hAnsi="Century Gothic" w:cs="Times New Roman"/>
          <w:spacing w:val="-4"/>
          <w:sz w:val="20"/>
          <w:szCs w:val="20"/>
          <w:lang w:eastAsia="el-GR"/>
        </w:rPr>
        <w:t xml:space="preserve"> του</w:t>
      </w:r>
      <w:r w:rsidR="00484CD1" w:rsidRPr="00484CD1">
        <w:t xml:space="preserve"> </w:t>
      </w:r>
      <w:r w:rsidR="00484CD1" w:rsidRPr="00484CD1">
        <w:rPr>
          <w:rFonts w:ascii="Century Gothic" w:eastAsia="Times New Roman" w:hAnsi="Century Gothic" w:cs="Times New Roman"/>
          <w:spacing w:val="-4"/>
          <w:sz w:val="20"/>
          <w:szCs w:val="20"/>
          <w:lang w:eastAsia="el-GR"/>
        </w:rPr>
        <w:t>Κανονισμού (ΕΕ) 2016/679 του Ευρωπαϊκού Κοινοβουλίου</w:t>
      </w:r>
      <w:r w:rsidR="00484CD1">
        <w:rPr>
          <w:rFonts w:ascii="Century Gothic" w:eastAsia="Times New Roman" w:hAnsi="Century Gothic" w:cs="Times New Roman"/>
          <w:spacing w:val="-4"/>
          <w:sz w:val="20"/>
          <w:szCs w:val="20"/>
          <w:lang w:eastAsia="el-GR"/>
        </w:rPr>
        <w:t xml:space="preserve"> </w:t>
      </w:r>
      <w:bookmarkStart w:id="3" w:name="_Hlk182997779"/>
      <w:r w:rsidR="00484CD1">
        <w:rPr>
          <w:rFonts w:ascii="Century Gothic" w:eastAsia="Times New Roman" w:hAnsi="Century Gothic" w:cs="Times New Roman"/>
          <w:spacing w:val="-4"/>
          <w:sz w:val="20"/>
          <w:szCs w:val="20"/>
          <w:lang w:eastAsia="el-GR"/>
        </w:rPr>
        <w:t xml:space="preserve">και του </w:t>
      </w:r>
      <w:r w:rsidR="00484CD1" w:rsidRPr="00484CD1">
        <w:rPr>
          <w:rFonts w:ascii="Century Gothic" w:eastAsia="Times New Roman" w:hAnsi="Century Gothic" w:cs="Times New Roman"/>
          <w:spacing w:val="-4"/>
          <w:sz w:val="20"/>
          <w:szCs w:val="20"/>
          <w:lang w:eastAsia="el-GR"/>
        </w:rPr>
        <w:t>Ν. 4624/2019</w:t>
      </w:r>
      <w:r w:rsidR="00484CD1">
        <w:rPr>
          <w:rFonts w:ascii="Century Gothic" w:eastAsia="Times New Roman" w:hAnsi="Century Gothic" w:cs="Times New Roman"/>
          <w:spacing w:val="-4"/>
          <w:sz w:val="20"/>
          <w:szCs w:val="20"/>
          <w:lang w:eastAsia="el-GR"/>
        </w:rPr>
        <w:t xml:space="preserve">, </w:t>
      </w:r>
      <w:bookmarkEnd w:id="3"/>
      <w:r w:rsidR="00484CD1">
        <w:rPr>
          <w:rFonts w:ascii="Century Gothic" w:eastAsia="Times New Roman" w:hAnsi="Century Gothic" w:cs="Times New Roman"/>
          <w:spacing w:val="-4"/>
          <w:sz w:val="20"/>
          <w:szCs w:val="20"/>
          <w:lang w:eastAsia="el-GR"/>
        </w:rPr>
        <w:t>όπως ισχύει κάθε φορά.</w:t>
      </w:r>
    </w:p>
    <w:p w14:paraId="7514FFCF"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εκπληρώνει τις υποχρεώσεις του βάσει της παρούσας σύμβασης έργου σε σχέση με τα δεδομένα προσωπικού χαρακτήρα και κατά τρόπο που δεν θα οδηγήσει/αναγκάσει τον Υπεύθυνο Επεξεργασίας να παραβιάσει οποιαδήποτε από τις υποχρεώσεις του βάσει του ισχύοντος νομοθετικού πλαισίου για την προστασία των δεδομένων προσωπικού χαρακτήρα.</w:t>
      </w:r>
    </w:p>
    <w:p w14:paraId="41A6AA33"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μεριμνά καθ' όλη τη διάρκεια της επεξεργασίας να λαμβάνει τα απαραίτητα τεχνικά και οργανωτικά μέτρα, ώστε τα δεδομένα προσωπικού χαρακτήρα να είναι ασφαλή σύμφωνα με τις απαιτήσεις της υφιστάμενης νομοθεσίας και να προστατεύονται από μη εξουσιοδοτημένη πρόσβαση, κοινολόγηση, αλλοίωση, διαγραφή ή απώλεια.</w:t>
      </w:r>
    </w:p>
    <w:p w14:paraId="31DC4610"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υποχρεούται αμελλητί μόλις λάβει γνώση ενδεχομένης, τυχαίας, μη εξουσιοδοτημένης, ή παράνομης καταστροφής, απώλειας, αλλοίωσης, ή αποκάλυψης δεδομένων προσωπικού χαρακτήρα ή οποιασδήποτε ενδεχόμενης, τυχαίας, μη εξουσιοδοτημένης, ή παράνομης πρόσβασης σε αυτά (εφεξής «Παραβίαση Δεδομένων») να παρέχει στο Πανεπιστήμιο κάθε πληροφορία, την οποία διαθέτει, και την οποία το Πανεπιστήμιο μπορεί εύλογα να ζητήσει σε σχέση με την Παραβίαση Δεδομένων.</w:t>
      </w:r>
    </w:p>
    <w:p w14:paraId="6A789DFD" w14:textId="77777777"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θα επιστρέψει στον υπεύθυνο επεξεργασίας (Ε.Λ.Κ.Ε. του Πανεπιστημίου Πατρών) όλα τα δεδομένα προσωπικού χαρακτήρα που επεξεργάστηκε με την λήξη της παρούσας σύμβασης ανάθεσης έργου ή με την οποιονδήποτε τρόπο λύση της ή οποιαδήποτε στιγμή του ζητηθεί με σχετικό αίτημα.</w:t>
      </w:r>
    </w:p>
    <w:p w14:paraId="3051EC5F" w14:textId="20AF578A" w:rsidR="00DE50E5" w:rsidRPr="00DE50E5" w:rsidRDefault="00DE50E5" w:rsidP="00DE50E5">
      <w:pPr>
        <w:widowControl w:val="0"/>
        <w:autoSpaceDE w:val="0"/>
        <w:autoSpaceDN w:val="0"/>
        <w:adjustRightInd w:val="0"/>
        <w:spacing w:after="0" w:line="240" w:lineRule="auto"/>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w:t>
      </w:r>
      <w:r w:rsidRPr="00DE50E5">
        <w:rPr>
          <w:rFonts w:ascii="Century Gothic" w:eastAsia="Times New Roman" w:hAnsi="Century Gothic" w:cs="Times New Roman"/>
          <w:spacing w:val="-4"/>
          <w:sz w:val="20"/>
          <w:szCs w:val="20"/>
          <w:lang w:eastAsia="el-GR"/>
        </w:rPr>
        <w:tab/>
        <w:t>θα αποζημιώσει τον Ε.Λ.Κ.Ε. του Πανεπιστημίου Πατρών για ζημίες που προκλήθηκαν, λόγω παραβίασης του Κανονισμού (EE) 679/2016</w:t>
      </w:r>
      <w:r w:rsidR="00484CD1" w:rsidRPr="00484CD1">
        <w:rPr>
          <w:rFonts w:ascii="Century Gothic" w:eastAsia="Times New Roman" w:hAnsi="Century Gothic" w:cs="Times New Roman"/>
          <w:spacing w:val="-4"/>
          <w:sz w:val="20"/>
          <w:szCs w:val="20"/>
          <w:lang w:eastAsia="el-GR"/>
        </w:rPr>
        <w:t xml:space="preserve"> </w:t>
      </w:r>
      <w:r w:rsidR="00484CD1">
        <w:rPr>
          <w:rFonts w:ascii="Century Gothic" w:eastAsia="Times New Roman" w:hAnsi="Century Gothic" w:cs="Times New Roman"/>
          <w:spacing w:val="-4"/>
          <w:sz w:val="20"/>
          <w:szCs w:val="20"/>
          <w:lang w:eastAsia="el-GR"/>
        </w:rPr>
        <w:t xml:space="preserve">και του </w:t>
      </w:r>
      <w:r w:rsidR="00484CD1" w:rsidRPr="00484CD1">
        <w:rPr>
          <w:rFonts w:ascii="Century Gothic" w:eastAsia="Times New Roman" w:hAnsi="Century Gothic" w:cs="Times New Roman"/>
          <w:spacing w:val="-4"/>
          <w:sz w:val="20"/>
          <w:szCs w:val="20"/>
          <w:lang w:eastAsia="el-GR"/>
        </w:rPr>
        <w:t>Ν. 4624/2019</w:t>
      </w:r>
      <w:r w:rsidR="00484CD1">
        <w:rPr>
          <w:rFonts w:ascii="Century Gothic" w:eastAsia="Times New Roman" w:hAnsi="Century Gothic" w:cs="Times New Roman"/>
          <w:spacing w:val="-4"/>
          <w:sz w:val="20"/>
          <w:szCs w:val="20"/>
          <w:lang w:eastAsia="el-GR"/>
        </w:rPr>
        <w:t>, ως</w:t>
      </w:r>
      <w:r w:rsidRPr="00DE50E5">
        <w:rPr>
          <w:rFonts w:ascii="Century Gothic" w:eastAsia="Times New Roman" w:hAnsi="Century Gothic" w:cs="Times New Roman"/>
          <w:spacing w:val="-4"/>
          <w:sz w:val="20"/>
          <w:szCs w:val="20"/>
          <w:lang w:eastAsia="el-GR"/>
        </w:rPr>
        <w:t xml:space="preserve"> και γενικά της εκάστοτε ισχύουσας νομοθεσίας, με υπαιτιότητα του ιδίου σχετικά με την προστασία των δεδομένων προσωπικού χαρακτήρα και την ασφάλεια των πληροφοριών, συμπεριλαμβανομένων των χρηματικών ποινών που επιβάλλονται από την εποπτεύουσα αρχή</w:t>
      </w:r>
    </w:p>
    <w:p w14:paraId="51E5BCD8"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 xml:space="preserve"> Η/Ο «Επωφελούμενη/ος» αναγνωρίζει ότι κατά την εκτέλεση της παρούσας σύμβασης θα λάβει εμπιστευτικές πληροφορίες και στοιχεία για τις οποίες το Πανεπιστήμιο Πατρών και ο ΕΛΚΕ έχουν δικαιολογημένο συμφέρον και οι οποίες αποκαλύπτονται σ΄ αυτόν μόνον για τους σκοπούς της εκτέλεσης του υπό ανάθεση έργου.</w:t>
      </w:r>
    </w:p>
    <w:p w14:paraId="758A9D7B" w14:textId="59310281"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 xml:space="preserve">Η/Ο «Επωφελούμενη/ος» αναλαμβάνει τις εξής ειδικότερες υποχρεώσεις έναντι του Πανεπιστημίου αναφορικά με τις εμπιστευτικές πληροφορίες και τα στοιχεία που θα περιέλθουν στην γνώση του σε γραπτή ή μη μορφή κατά την εκτέλεση της παρούσας σύμβασης ανάθεσης έργου: α) Να μην ανακοινώσει και/ή γνωστοποιήσει και/ή κοινολογήσει και/ή άλλως αποκαλύψει σε οποιονδήποτε τρίτο φυσικό ή νομικό πρόσωπο τις εμπιστευτικές πληροφορίες, β) να λάβει κάθε προσήκον μέτρο και διατυπώσεις μυστικότητας ώστε οι πληροφορίες που περιέρχονται σε γνώση του στο πλαίσιο της παρούσας σύμβασης να μην κινδυνεύσουν και/ή διαρρεύσουν σε δημόσια γνώση, ή να καταστραφούν/ χαθούν ή καθ' οποιονδήποτε τρόπο αχρηστευθούν τα εμπιστευμένα σε αυτόν ψηφιακά αρχεία, έγγραφα, εγχειρίδια και λοιπά μέσα στα οποία περιέχονται οι παραπάνω εμπιστευτικές πληροφορίες, γ) να χρησιμοποιεί τις εμπιστευτικές πληροφορίες μόνο προς το σκοπό της παρούσας σύμβασης, δ) να μην χρησιμοποιήσει την τεχνογνωσία και την εμπειρία που θα αποκομίσει από την πρόσβαση στις εμπιστευτικές πληροφορίες παρά μόνο για τους σκοπούς της παρούσας σύμβασης και πάντοτε μέσα στο πλαίσιο και σύμφωνα προς τους όρους αυτής. Οι υποχρεώσεις που απορρέουν από το παρόν άρθρο εξακολουθούν να ισχύουν και δεσμεύουν </w:t>
      </w:r>
      <w:r w:rsidR="006802EB" w:rsidRPr="006802EB">
        <w:rPr>
          <w:rFonts w:ascii="Century Gothic" w:eastAsia="Times New Roman" w:hAnsi="Century Gothic" w:cs="Times New Roman"/>
          <w:spacing w:val="-4"/>
          <w:sz w:val="20"/>
          <w:szCs w:val="20"/>
          <w:lang w:eastAsia="el-GR"/>
        </w:rPr>
        <w:t>την/</w:t>
      </w:r>
      <w:r w:rsidRPr="006802EB">
        <w:rPr>
          <w:rFonts w:ascii="Century Gothic" w:eastAsia="Times New Roman" w:hAnsi="Century Gothic" w:cs="Times New Roman"/>
          <w:spacing w:val="-4"/>
          <w:sz w:val="20"/>
          <w:szCs w:val="20"/>
          <w:lang w:eastAsia="el-GR"/>
        </w:rPr>
        <w:t>τον επωφελούμεν</w:t>
      </w:r>
      <w:r w:rsidR="006802EB" w:rsidRPr="006802EB">
        <w:rPr>
          <w:rFonts w:ascii="Century Gothic" w:eastAsia="Times New Roman" w:hAnsi="Century Gothic" w:cs="Times New Roman"/>
          <w:spacing w:val="-4"/>
          <w:sz w:val="20"/>
          <w:szCs w:val="20"/>
          <w:lang w:eastAsia="el-GR"/>
        </w:rPr>
        <w:t>η/</w:t>
      </w:r>
      <w:r w:rsidRPr="006802EB">
        <w:rPr>
          <w:rFonts w:ascii="Century Gothic" w:eastAsia="Times New Roman" w:hAnsi="Century Gothic" w:cs="Times New Roman"/>
          <w:spacing w:val="-4"/>
          <w:sz w:val="20"/>
          <w:szCs w:val="20"/>
          <w:lang w:eastAsia="el-GR"/>
        </w:rPr>
        <w:t xml:space="preserve">ο </w:t>
      </w:r>
      <w:r w:rsidRPr="00DE50E5">
        <w:rPr>
          <w:rFonts w:ascii="Century Gothic" w:eastAsia="Times New Roman" w:hAnsi="Century Gothic" w:cs="Times New Roman"/>
          <w:spacing w:val="-4"/>
          <w:sz w:val="20"/>
          <w:szCs w:val="20"/>
          <w:lang w:eastAsia="el-GR"/>
        </w:rPr>
        <w:t>και μετά την καθ' οιονδήποτε τρόπο διακοπή της συνεργασίας του με το Πανεπιστήμιο.</w:t>
      </w:r>
    </w:p>
    <w:p w14:paraId="61C870EA" w14:textId="77777777" w:rsidR="00DE50E5" w:rsidRPr="00CF0578"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bCs/>
          <w:spacing w:val="-4"/>
          <w:sz w:val="20"/>
          <w:szCs w:val="20"/>
          <w:lang w:eastAsia="el-GR"/>
        </w:rPr>
      </w:pPr>
      <w:r w:rsidRPr="00DE50E5">
        <w:rPr>
          <w:rFonts w:ascii="Century Gothic" w:eastAsia="Times New Roman" w:hAnsi="Century Gothic" w:cs="Times New Roman"/>
          <w:spacing w:val="-4"/>
          <w:sz w:val="20"/>
          <w:szCs w:val="20"/>
          <w:lang w:eastAsia="el-GR"/>
        </w:rPr>
        <w:t>Εάν η/ο «Επωφελούμενη/ος» επιθυμεί να αποχωρήσει - για δικούς του/ης λόγους - πριν ολοκληρώσει τις συμβατικές του/ης υποχρεώσεις</w:t>
      </w:r>
      <w:r w:rsidRPr="00DE50E5">
        <w:rPr>
          <w:rFonts w:ascii="Century Gothic" w:eastAsia="Times New Roman" w:hAnsi="Century Gothic" w:cs="Times New Roman"/>
          <w:b/>
          <w:spacing w:val="-4"/>
          <w:sz w:val="20"/>
          <w:szCs w:val="20"/>
          <w:lang w:eastAsia="el-GR"/>
        </w:rPr>
        <w:t xml:space="preserve">, </w:t>
      </w:r>
      <w:r w:rsidRPr="00CF0578">
        <w:rPr>
          <w:rFonts w:ascii="Century Gothic" w:eastAsia="Times New Roman" w:hAnsi="Century Gothic" w:cs="Times New Roman"/>
          <w:bCs/>
          <w:spacing w:val="-4"/>
          <w:sz w:val="20"/>
          <w:szCs w:val="20"/>
          <w:lang w:eastAsia="el-GR"/>
        </w:rPr>
        <w:t>υποχρεούται να ειδοποιήσει τον «Εργοδότη» τουλάχιστον ένα (1) μήνα πριν την αποχώρησή του/ης. Σε αντίθετη περίπτωση επαφίεται στην κρίση της Επιτροπής Ερευνών του Πανεπιστημίου Πατρών να προβεί σε περικοπή μέρους της αμοιβής του/ης καθορίζοντας και το ποσόν της περικοπής.</w:t>
      </w:r>
    </w:p>
    <w:p w14:paraId="61A0BD50" w14:textId="0D92BD04"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CF0578">
        <w:rPr>
          <w:rFonts w:ascii="Century Gothic" w:eastAsia="Times New Roman" w:hAnsi="Century Gothic" w:cs="Times New Roman"/>
          <w:bCs/>
          <w:spacing w:val="-4"/>
          <w:sz w:val="20"/>
          <w:szCs w:val="20"/>
          <w:lang w:eastAsia="el-GR"/>
        </w:rPr>
        <w:t xml:space="preserve"> Η/Ο «Επωφελούμενη/ος» δηλώνει υπεύθυνα ότι τα ατομικά στοιχεία που έχει δηλώσει στον ΕΛΚΕ είναι αληθή και θα καταχωριστούν στην Ενιαία Αρχή Πληρωμής (ΕΑΠ). Για οποιαδήποτε αλλαγή επέλθει</w:t>
      </w:r>
      <w:r w:rsidRPr="00DE50E5">
        <w:rPr>
          <w:rFonts w:ascii="Century Gothic" w:eastAsia="Times New Roman" w:hAnsi="Century Gothic" w:cs="Times New Roman"/>
          <w:spacing w:val="-4"/>
          <w:sz w:val="20"/>
          <w:szCs w:val="20"/>
          <w:lang w:eastAsia="el-GR"/>
        </w:rPr>
        <w:t xml:space="preserve">, είναι υπεύθυνος/η ο/η ίδιος/α να το δηλώσει εγκαίρως στον ΕΛΚΕ. Ο ΕΛΚΕ δε φέρει καμία ευθύνη για την </w:t>
      </w:r>
      <w:r w:rsidRPr="00DE50E5">
        <w:rPr>
          <w:rFonts w:ascii="Century Gothic" w:eastAsia="Times New Roman" w:hAnsi="Century Gothic" w:cs="Times New Roman"/>
          <w:spacing w:val="-4"/>
          <w:sz w:val="20"/>
          <w:szCs w:val="20"/>
          <w:lang w:eastAsia="el-GR"/>
        </w:rPr>
        <w:lastRenderedPageBreak/>
        <w:t xml:space="preserve">περίπτωση δήλωσης ανακριβών στοιχείων ή μη επικαιροποίησης αυτών από </w:t>
      </w:r>
      <w:r w:rsidR="006802EB" w:rsidRPr="006802EB">
        <w:rPr>
          <w:rFonts w:ascii="Century Gothic" w:eastAsia="Times New Roman" w:hAnsi="Century Gothic" w:cs="Times New Roman"/>
          <w:spacing w:val="-4"/>
          <w:sz w:val="20"/>
          <w:szCs w:val="20"/>
          <w:lang w:eastAsia="el-GR"/>
        </w:rPr>
        <w:t>την/</w:t>
      </w:r>
      <w:r w:rsidRPr="006802EB">
        <w:rPr>
          <w:rFonts w:ascii="Century Gothic" w:eastAsia="Times New Roman" w:hAnsi="Century Gothic" w:cs="Times New Roman"/>
          <w:spacing w:val="-4"/>
          <w:sz w:val="20"/>
          <w:szCs w:val="20"/>
          <w:lang w:eastAsia="el-GR"/>
        </w:rPr>
        <w:t xml:space="preserve">τον </w:t>
      </w:r>
      <w:r w:rsidR="00D445DD" w:rsidRPr="006802EB">
        <w:rPr>
          <w:rFonts w:ascii="Century Gothic" w:eastAsia="Times New Roman" w:hAnsi="Century Gothic" w:cs="Times New Roman"/>
          <w:spacing w:val="-4"/>
          <w:sz w:val="20"/>
          <w:szCs w:val="20"/>
          <w:lang w:eastAsia="el-GR"/>
        </w:rPr>
        <w:t>επω</w:t>
      </w:r>
      <w:r w:rsidRPr="006802EB">
        <w:rPr>
          <w:rFonts w:ascii="Century Gothic" w:eastAsia="Times New Roman" w:hAnsi="Century Gothic" w:cs="Times New Roman"/>
          <w:spacing w:val="-4"/>
          <w:sz w:val="20"/>
          <w:szCs w:val="20"/>
          <w:lang w:eastAsia="el-GR"/>
        </w:rPr>
        <w:t>φελούμεν</w:t>
      </w:r>
      <w:r w:rsidR="006802EB" w:rsidRPr="006802EB">
        <w:rPr>
          <w:rFonts w:ascii="Century Gothic" w:eastAsia="Times New Roman" w:hAnsi="Century Gothic" w:cs="Times New Roman"/>
          <w:spacing w:val="-4"/>
          <w:sz w:val="20"/>
          <w:szCs w:val="20"/>
          <w:lang w:eastAsia="el-GR"/>
        </w:rPr>
        <w:t>η/</w:t>
      </w:r>
      <w:r w:rsidRPr="006802EB">
        <w:rPr>
          <w:rFonts w:ascii="Century Gothic" w:eastAsia="Times New Roman" w:hAnsi="Century Gothic" w:cs="Times New Roman"/>
          <w:spacing w:val="-4"/>
          <w:sz w:val="20"/>
          <w:szCs w:val="20"/>
          <w:lang w:eastAsia="el-GR"/>
        </w:rPr>
        <w:t>ο</w:t>
      </w:r>
      <w:r w:rsidRPr="00DE50E5">
        <w:rPr>
          <w:rFonts w:ascii="Century Gothic" w:eastAsia="Times New Roman" w:hAnsi="Century Gothic" w:cs="Times New Roman"/>
          <w:spacing w:val="-4"/>
          <w:sz w:val="20"/>
          <w:szCs w:val="20"/>
          <w:lang w:eastAsia="el-GR"/>
        </w:rPr>
        <w:t xml:space="preserve">. </w:t>
      </w:r>
    </w:p>
    <w:p w14:paraId="6E8B8D03"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 xml:space="preserve">Θέματα </w:t>
      </w:r>
      <w:r w:rsidRPr="00B76DCF">
        <w:rPr>
          <w:rFonts w:ascii="Century Gothic" w:eastAsia="Times New Roman" w:hAnsi="Century Gothic" w:cs="Times New Roman"/>
          <w:bCs/>
          <w:spacing w:val="-4"/>
          <w:sz w:val="20"/>
          <w:szCs w:val="20"/>
          <w:lang w:eastAsia="el-GR"/>
        </w:rPr>
        <w:t>Πνευματικής Ιδιοκτησίας</w:t>
      </w:r>
      <w:r w:rsidRPr="00DE50E5">
        <w:rPr>
          <w:rFonts w:ascii="Century Gothic" w:eastAsia="Times New Roman" w:hAnsi="Century Gothic" w:cs="Times New Roman"/>
          <w:spacing w:val="-4"/>
          <w:sz w:val="20"/>
          <w:szCs w:val="20"/>
          <w:lang w:eastAsia="el-GR"/>
        </w:rPr>
        <w:t xml:space="preserve"> θα διέπονται από την εκάστοτε κείμενη ενωσιακή και εσωτερική νομοθεσία, ως και από τον Εσωτερικό Κανονισμό του Ιδρύματος.</w:t>
      </w:r>
    </w:p>
    <w:p w14:paraId="7AAD9BF4"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spacing w:val="-4"/>
          <w:sz w:val="20"/>
          <w:szCs w:val="20"/>
          <w:lang w:eastAsia="el-GR"/>
        </w:rPr>
      </w:pPr>
      <w:r w:rsidRPr="00DE50E5">
        <w:rPr>
          <w:rFonts w:ascii="Century Gothic" w:eastAsia="Times New Roman" w:hAnsi="Century Gothic" w:cs="Times New Roman"/>
          <w:spacing w:val="-4"/>
          <w:sz w:val="20"/>
          <w:szCs w:val="20"/>
          <w:lang w:eastAsia="el-GR"/>
        </w:rPr>
        <w:t xml:space="preserve"> Η/Ο «Επωφελούμενη/ος» δηλώνει ότι αποδέχεται όλα τα παραπάνω και αναλαμβάνει την εκτέλεση του έργου που αναφέρεται στην παράγραφο 1 αυτής της σύμβασης, σύμφωνα με τους κανόνες της Τέχνης και της Επιστήμης και τους όρους της σύμβασης αυτής.</w:t>
      </w:r>
    </w:p>
    <w:p w14:paraId="7144E72F" w14:textId="77777777" w:rsidR="00DE50E5" w:rsidRPr="00DE50E5" w:rsidRDefault="00DE50E5" w:rsidP="00DE50E5">
      <w:pPr>
        <w:widowControl w:val="0"/>
        <w:numPr>
          <w:ilvl w:val="0"/>
          <w:numId w:val="1"/>
        </w:numPr>
        <w:autoSpaceDE w:val="0"/>
        <w:autoSpaceDN w:val="0"/>
        <w:adjustRightInd w:val="0"/>
        <w:spacing w:before="40" w:after="40" w:line="240" w:lineRule="auto"/>
        <w:ind w:left="0"/>
        <w:jc w:val="both"/>
        <w:rPr>
          <w:rFonts w:ascii="Century Gothic" w:eastAsia="Times New Roman" w:hAnsi="Century Gothic" w:cs="Times New Roman"/>
          <w:color w:val="000000"/>
          <w:spacing w:val="-5"/>
          <w:sz w:val="20"/>
          <w:szCs w:val="20"/>
          <w:lang w:eastAsia="el-GR"/>
        </w:rPr>
      </w:pPr>
      <w:r w:rsidRPr="00DE50E5">
        <w:rPr>
          <w:rFonts w:ascii="Century Gothic" w:eastAsia="Times New Roman" w:hAnsi="Century Gothic" w:cs="Times New Roman"/>
          <w:color w:val="000000"/>
          <w:spacing w:val="-5"/>
          <w:sz w:val="20"/>
          <w:szCs w:val="20"/>
          <w:lang w:eastAsia="el-GR"/>
        </w:rPr>
        <w:t xml:space="preserve"> Αυτά συμφωνήθηκαν, </w:t>
      </w:r>
      <w:r w:rsidRPr="00DE50E5">
        <w:rPr>
          <w:rFonts w:ascii="Century Gothic" w:eastAsia="Times New Roman" w:hAnsi="Century Gothic" w:cs="Times New Roman"/>
          <w:spacing w:val="-5"/>
          <w:sz w:val="20"/>
          <w:szCs w:val="20"/>
          <w:lang w:eastAsia="el-GR"/>
        </w:rPr>
        <w:t>συνωμολόγησαν</w:t>
      </w:r>
      <w:r w:rsidRPr="00DE50E5">
        <w:rPr>
          <w:rFonts w:ascii="Century Gothic" w:eastAsia="Times New Roman" w:hAnsi="Century Gothic" w:cs="Times New Roman"/>
          <w:color w:val="000000"/>
          <w:spacing w:val="-5"/>
          <w:sz w:val="20"/>
          <w:szCs w:val="20"/>
          <w:lang w:eastAsia="el-GR"/>
        </w:rPr>
        <w:t xml:space="preserve"> και συναποδέχθηκαν τα συμβαλλόμενα μέρη και προς απόδειξη συντάχθηκε η σύμβαση αυτή, αφού υπογράφηκε, σε τρία (3) όμοια πρωτότυπα, έλαβε κάθε μέρος από ένα.</w:t>
      </w:r>
    </w:p>
    <w:tbl>
      <w:tblPr>
        <w:tblW w:w="11531" w:type="dxa"/>
        <w:jc w:val="center"/>
        <w:tblLook w:val="01E0" w:firstRow="1" w:lastRow="1" w:firstColumn="1" w:lastColumn="1" w:noHBand="0" w:noVBand="0"/>
      </w:tblPr>
      <w:tblGrid>
        <w:gridCol w:w="3369"/>
        <w:gridCol w:w="669"/>
        <w:gridCol w:w="3339"/>
        <w:gridCol w:w="494"/>
        <w:gridCol w:w="3660"/>
      </w:tblGrid>
      <w:tr w:rsidR="00DE50E5" w:rsidRPr="00DE50E5" w14:paraId="6FC91EF6" w14:textId="77777777" w:rsidTr="00E02FF5">
        <w:trPr>
          <w:jc w:val="center"/>
        </w:trPr>
        <w:tc>
          <w:tcPr>
            <w:tcW w:w="3369" w:type="dxa"/>
          </w:tcPr>
          <w:p w14:paraId="7B65E68A" w14:textId="77777777" w:rsidR="00DE50E5" w:rsidRPr="00DE50E5" w:rsidRDefault="00DE50E5" w:rsidP="00DE50E5">
            <w:pPr>
              <w:widowControl w:val="0"/>
              <w:autoSpaceDE w:val="0"/>
              <w:autoSpaceDN w:val="0"/>
              <w:adjustRightInd w:val="0"/>
              <w:spacing w:before="40" w:after="40" w:line="240" w:lineRule="auto"/>
              <w:rPr>
                <w:rFonts w:ascii="Century Gothic" w:eastAsia="Times New Roman" w:hAnsi="Century Gothic" w:cs="Times New Roman"/>
                <w:color w:val="000000"/>
                <w:spacing w:val="-4"/>
                <w:sz w:val="20"/>
                <w:szCs w:val="20"/>
                <w:lang w:eastAsia="el-GR"/>
              </w:rPr>
            </w:pPr>
          </w:p>
        </w:tc>
        <w:tc>
          <w:tcPr>
            <w:tcW w:w="4502" w:type="dxa"/>
            <w:gridSpan w:val="3"/>
          </w:tcPr>
          <w:p w14:paraId="0F4A2EB4" w14:textId="35201A91" w:rsidR="00DE50E5" w:rsidRDefault="00DE50E5"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p>
          <w:p w14:paraId="2BA7F55C" w14:textId="77777777" w:rsidR="00D445DD" w:rsidRPr="00DE50E5" w:rsidRDefault="00D445DD"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p>
          <w:p w14:paraId="2BEE5887" w14:textId="77777777" w:rsidR="00DE50E5" w:rsidRPr="00DE50E5" w:rsidRDefault="00DE50E5"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r w:rsidRPr="00DE50E5">
              <w:rPr>
                <w:rFonts w:ascii="Century Gothic" w:eastAsia="Times New Roman" w:hAnsi="Century Gothic" w:cs="Times New Roman"/>
                <w:b/>
                <w:color w:val="000000"/>
                <w:sz w:val="20"/>
                <w:szCs w:val="20"/>
                <w:u w:val="single"/>
                <w:lang w:eastAsia="el-GR"/>
              </w:rPr>
              <w:t>ΟΙ</w:t>
            </w:r>
            <w:r w:rsidRPr="00DE50E5">
              <w:rPr>
                <w:rFonts w:ascii="Century Gothic" w:eastAsia="Times New Roman" w:hAnsi="Century Gothic" w:cs="Times New Roman Bold"/>
                <w:b/>
                <w:color w:val="000000"/>
                <w:sz w:val="20"/>
                <w:szCs w:val="20"/>
                <w:u w:val="single"/>
                <w:lang w:eastAsia="el-GR"/>
              </w:rPr>
              <w:t xml:space="preserve"> </w:t>
            </w:r>
            <w:r w:rsidRPr="00DE50E5">
              <w:rPr>
                <w:rFonts w:ascii="Century Gothic" w:eastAsia="Times New Roman" w:hAnsi="Century Gothic" w:cs="Times New Roman"/>
                <w:b/>
                <w:color w:val="000000"/>
                <w:sz w:val="20"/>
                <w:szCs w:val="20"/>
                <w:u w:val="single"/>
                <w:lang w:eastAsia="el-GR"/>
              </w:rPr>
              <w:t xml:space="preserve">ΣΥΜΒΑΛΛΟΜΕΝΟΙ </w:t>
            </w:r>
          </w:p>
          <w:p w14:paraId="71C7022A" w14:textId="77777777" w:rsidR="00DE50E5" w:rsidRPr="00DE50E5" w:rsidRDefault="00DE50E5"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p>
          <w:p w14:paraId="7AAAFE44" w14:textId="77777777" w:rsidR="00DE50E5" w:rsidRPr="00DE50E5" w:rsidRDefault="00DE50E5" w:rsidP="00DE50E5">
            <w:pPr>
              <w:widowControl w:val="0"/>
              <w:autoSpaceDE w:val="0"/>
              <w:autoSpaceDN w:val="0"/>
              <w:adjustRightInd w:val="0"/>
              <w:spacing w:before="40" w:after="40" w:line="240" w:lineRule="auto"/>
              <w:ind w:left="709"/>
              <w:rPr>
                <w:rFonts w:ascii="Century Gothic" w:eastAsia="Times New Roman" w:hAnsi="Century Gothic" w:cs="Times New Roman"/>
                <w:b/>
                <w:color w:val="000000"/>
                <w:sz w:val="20"/>
                <w:szCs w:val="20"/>
                <w:u w:val="single"/>
                <w:lang w:eastAsia="el-GR"/>
              </w:rPr>
            </w:pPr>
          </w:p>
        </w:tc>
        <w:tc>
          <w:tcPr>
            <w:tcW w:w="3660" w:type="dxa"/>
          </w:tcPr>
          <w:p w14:paraId="0CE95E08" w14:textId="77777777" w:rsidR="00DE50E5" w:rsidRPr="00DE50E5" w:rsidRDefault="00DE50E5" w:rsidP="00DE50E5">
            <w:pPr>
              <w:widowControl w:val="0"/>
              <w:autoSpaceDE w:val="0"/>
              <w:autoSpaceDN w:val="0"/>
              <w:adjustRightInd w:val="0"/>
              <w:spacing w:before="40" w:after="40" w:line="240" w:lineRule="auto"/>
              <w:rPr>
                <w:rFonts w:ascii="Century Gothic" w:eastAsia="Times New Roman" w:hAnsi="Century Gothic" w:cs="Times New Roman"/>
                <w:color w:val="000000"/>
                <w:spacing w:val="-4"/>
                <w:sz w:val="20"/>
                <w:szCs w:val="20"/>
                <w:lang w:eastAsia="el-GR"/>
              </w:rPr>
            </w:pPr>
          </w:p>
        </w:tc>
      </w:tr>
      <w:tr w:rsidR="00DE50E5" w:rsidRPr="00DE50E5" w14:paraId="1F63BEAF" w14:textId="77777777" w:rsidTr="00E02FF5">
        <w:trPr>
          <w:trHeight w:val="1450"/>
          <w:jc w:val="center"/>
        </w:trPr>
        <w:tc>
          <w:tcPr>
            <w:tcW w:w="4038" w:type="dxa"/>
            <w:gridSpan w:val="2"/>
          </w:tcPr>
          <w:p w14:paraId="11B5BD34" w14:textId="77777777" w:rsidR="00DE50E5" w:rsidRPr="001E6D0F" w:rsidRDefault="00DE50E5" w:rsidP="00DE50E5">
            <w:pPr>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sz w:val="20"/>
                <w:szCs w:val="20"/>
                <w:lang w:eastAsia="el-GR"/>
              </w:rPr>
              <w:t>Ο ΠΡΟΕΔΡΟΣ ΤΗΣ ΕΠΙΤΡΟΠΗΣ ΕΡΕΥΝΩΝ</w:t>
            </w:r>
          </w:p>
          <w:p w14:paraId="042834DC" w14:textId="77777777" w:rsidR="00DE50E5" w:rsidRPr="001E6D0F" w:rsidRDefault="00DE50E5" w:rsidP="00DE50E5">
            <w:pPr>
              <w:spacing w:before="40" w:after="40" w:line="240" w:lineRule="auto"/>
              <w:jc w:val="center"/>
              <w:rPr>
                <w:rFonts w:ascii="Century Gothic" w:eastAsia="Times New Roman" w:hAnsi="Century Gothic" w:cs="Times New Roman"/>
                <w:b/>
                <w:color w:val="000000"/>
                <w:spacing w:val="-4"/>
                <w:sz w:val="20"/>
                <w:szCs w:val="20"/>
                <w:lang w:eastAsia="el-GR"/>
              </w:rPr>
            </w:pPr>
          </w:p>
          <w:p w14:paraId="15807B8B" w14:textId="77777777" w:rsidR="00DE50E5" w:rsidRPr="001E6D0F" w:rsidRDefault="00DE50E5" w:rsidP="00DE50E5">
            <w:pPr>
              <w:spacing w:before="40" w:after="40" w:line="240" w:lineRule="auto"/>
              <w:jc w:val="center"/>
              <w:rPr>
                <w:rFonts w:ascii="Century Gothic" w:eastAsia="Times New Roman" w:hAnsi="Century Gothic" w:cs="Times New Roman"/>
                <w:b/>
                <w:color w:val="000000"/>
                <w:spacing w:val="-4"/>
                <w:sz w:val="20"/>
                <w:szCs w:val="20"/>
                <w:lang w:eastAsia="el-GR"/>
              </w:rPr>
            </w:pPr>
          </w:p>
          <w:p w14:paraId="7698A188" w14:textId="77777777" w:rsidR="00DE50E5" w:rsidRPr="001E6D0F" w:rsidRDefault="00D445DD" w:rsidP="00DE50E5">
            <w:pPr>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color w:val="000000"/>
                <w:spacing w:val="-4"/>
                <w:sz w:val="20"/>
                <w:szCs w:val="20"/>
                <w:lang w:eastAsia="el-GR"/>
              </w:rPr>
              <w:t>ΧΡΗΣΤΟΣ ΜΠΟΥΡΑΣ</w:t>
            </w:r>
          </w:p>
          <w:p w14:paraId="73331294" w14:textId="2816A83F" w:rsidR="00750A2E" w:rsidRPr="001E6D0F" w:rsidRDefault="00D445DD" w:rsidP="00750A2E">
            <w:pPr>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color w:val="000000"/>
                <w:spacing w:val="-4"/>
                <w:sz w:val="20"/>
                <w:szCs w:val="20"/>
                <w:lang w:eastAsia="el-GR"/>
              </w:rPr>
              <w:t>Πρύτανης</w:t>
            </w:r>
          </w:p>
          <w:p w14:paraId="7D104FFF" w14:textId="2E2BBA93" w:rsidR="00D445DD" w:rsidRPr="001E6D0F" w:rsidRDefault="00D445DD" w:rsidP="00DE50E5">
            <w:pPr>
              <w:spacing w:before="40" w:after="40" w:line="240" w:lineRule="auto"/>
              <w:jc w:val="center"/>
              <w:rPr>
                <w:rFonts w:ascii="Century Gothic" w:eastAsia="Times New Roman" w:hAnsi="Century Gothic" w:cs="Times New Roman"/>
                <w:b/>
                <w:color w:val="000000"/>
                <w:spacing w:val="-4"/>
                <w:sz w:val="20"/>
                <w:szCs w:val="20"/>
                <w:lang w:eastAsia="el-GR"/>
              </w:rPr>
            </w:pPr>
          </w:p>
        </w:tc>
        <w:tc>
          <w:tcPr>
            <w:tcW w:w="3339" w:type="dxa"/>
          </w:tcPr>
          <w:p w14:paraId="75D9D4EE"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r w:rsidRPr="001E6D0F">
              <w:rPr>
                <w:rFonts w:ascii="Century Gothic" w:eastAsia="Times New Roman" w:hAnsi="Century Gothic" w:cs="Times New Roman"/>
                <w:b/>
                <w:color w:val="000000"/>
                <w:w w:val="103"/>
                <w:sz w:val="20"/>
                <w:szCs w:val="20"/>
                <w:lang w:eastAsia="el-GR"/>
              </w:rPr>
              <w:t>Ο ΕΠΙΣΤΗΜΟΝΙΚA ΥΠΕΥΘΥΝΟΣ</w:t>
            </w:r>
          </w:p>
          <w:p w14:paraId="40CAB2DC"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p>
          <w:p w14:paraId="3B3C7A43"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p>
          <w:p w14:paraId="7046B685" w14:textId="42955C6D" w:rsidR="00DE50E5" w:rsidRPr="001E6D0F" w:rsidRDefault="00CF624E"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r>
              <w:rPr>
                <w:rFonts w:ascii="Century Gothic" w:eastAsia="Times New Roman" w:hAnsi="Century Gothic" w:cs="Times New Roman"/>
                <w:b/>
                <w:color w:val="000000"/>
                <w:w w:val="103"/>
                <w:sz w:val="20"/>
                <w:szCs w:val="20"/>
                <w:lang w:eastAsia="el-GR"/>
              </w:rPr>
              <w:t>ΙΩΑΝΝΗΣ ΒΕΝΕΤΗΣ</w:t>
            </w:r>
          </w:p>
          <w:p w14:paraId="1A2B3C1A" w14:textId="4835B31C" w:rsidR="00D445DD" w:rsidRPr="001E6D0F" w:rsidRDefault="00D445DD"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color w:val="000000"/>
                <w:w w:val="103"/>
                <w:sz w:val="20"/>
                <w:szCs w:val="20"/>
                <w:lang w:eastAsia="el-GR"/>
              </w:rPr>
              <w:t>Αντιπρύτανης</w:t>
            </w:r>
          </w:p>
        </w:tc>
        <w:tc>
          <w:tcPr>
            <w:tcW w:w="4154" w:type="dxa"/>
            <w:gridSpan w:val="2"/>
          </w:tcPr>
          <w:p w14:paraId="07AD6A2B" w14:textId="2750D6E2"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r w:rsidRPr="001E6D0F">
              <w:rPr>
                <w:rFonts w:ascii="Century Gothic" w:eastAsia="Times New Roman" w:hAnsi="Century Gothic" w:cs="Times New Roman"/>
                <w:b/>
                <w:color w:val="000000"/>
                <w:w w:val="103"/>
                <w:sz w:val="20"/>
                <w:szCs w:val="20"/>
                <w:lang w:eastAsia="el-GR"/>
              </w:rPr>
              <w:t>Η/Ο ΕΠΩΦΕΛΟΥΜΕΝ</w:t>
            </w:r>
            <w:r w:rsidR="0003417A" w:rsidRPr="001E6D0F">
              <w:rPr>
                <w:rFonts w:ascii="Century Gothic" w:eastAsia="Times New Roman" w:hAnsi="Century Gothic" w:cs="Times New Roman"/>
                <w:b/>
                <w:color w:val="000000"/>
                <w:w w:val="103"/>
                <w:sz w:val="20"/>
                <w:szCs w:val="20"/>
                <w:lang w:eastAsia="el-GR"/>
              </w:rPr>
              <w:t>Η/</w:t>
            </w:r>
            <w:r w:rsidRPr="001E6D0F">
              <w:rPr>
                <w:rFonts w:ascii="Century Gothic" w:eastAsia="Times New Roman" w:hAnsi="Century Gothic" w:cs="Times New Roman"/>
                <w:b/>
                <w:color w:val="000000"/>
                <w:w w:val="103"/>
                <w:sz w:val="20"/>
                <w:szCs w:val="20"/>
                <w:lang w:eastAsia="el-GR"/>
              </w:rPr>
              <w:t>ΟΣ</w:t>
            </w:r>
          </w:p>
          <w:p w14:paraId="22CEBA5B"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p>
          <w:p w14:paraId="6FCFFA84" w14:textId="77777777"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w w:val="103"/>
                <w:sz w:val="20"/>
                <w:szCs w:val="20"/>
                <w:lang w:eastAsia="el-GR"/>
              </w:rPr>
            </w:pPr>
          </w:p>
          <w:p w14:paraId="2BF98B5A" w14:textId="08F14761" w:rsidR="00DE50E5" w:rsidRPr="001E6D0F" w:rsidRDefault="00DE50E5" w:rsidP="00DE50E5">
            <w:pPr>
              <w:widowControl w:val="0"/>
              <w:autoSpaceDE w:val="0"/>
              <w:autoSpaceDN w:val="0"/>
              <w:adjustRightInd w:val="0"/>
              <w:spacing w:before="40" w:after="40" w:line="240" w:lineRule="auto"/>
              <w:jc w:val="center"/>
              <w:rPr>
                <w:rFonts w:ascii="Century Gothic" w:eastAsia="Times New Roman" w:hAnsi="Century Gothic" w:cs="Times New Roman"/>
                <w:b/>
                <w:color w:val="000000"/>
                <w:spacing w:val="-4"/>
                <w:sz w:val="20"/>
                <w:szCs w:val="20"/>
                <w:lang w:eastAsia="el-GR"/>
              </w:rPr>
            </w:pPr>
            <w:r w:rsidRPr="001E6D0F">
              <w:rPr>
                <w:rFonts w:ascii="Century Gothic" w:eastAsia="Times New Roman" w:hAnsi="Century Gothic" w:cs="Times New Roman"/>
                <w:b/>
                <w:color w:val="000000"/>
                <w:w w:val="103"/>
                <w:sz w:val="20"/>
                <w:szCs w:val="20"/>
                <w:lang w:eastAsia="el-GR"/>
              </w:rPr>
              <w:t>………………………</w:t>
            </w:r>
          </w:p>
        </w:tc>
      </w:tr>
    </w:tbl>
    <w:p w14:paraId="6FF2E16E" w14:textId="77777777" w:rsidR="00DE50E5" w:rsidRPr="00DE50E5" w:rsidRDefault="00DE50E5" w:rsidP="00DE50E5">
      <w:pPr>
        <w:spacing w:after="0" w:line="240" w:lineRule="auto"/>
        <w:rPr>
          <w:rFonts w:ascii="Calibri" w:eastAsia="Calibri" w:hAnsi="Calibri" w:cs="Calibri"/>
        </w:rPr>
      </w:pPr>
    </w:p>
    <w:p w14:paraId="31BDB2ED" w14:textId="7AAAF80D" w:rsidR="00FC2505" w:rsidRDefault="00FC2505"/>
    <w:p w14:paraId="0BFB0ADB" w14:textId="38DC180D" w:rsidR="00B76DCF" w:rsidRDefault="00B76DCF"/>
    <w:p w14:paraId="6E936FCE" w14:textId="29351DCF" w:rsidR="00B76DCF" w:rsidRDefault="00B76DCF"/>
    <w:p w14:paraId="75C55E4B" w14:textId="2FBF6A1E" w:rsidR="00B76DCF" w:rsidRDefault="00B76DCF"/>
    <w:p w14:paraId="5D56D8F0" w14:textId="67CD596F" w:rsidR="00B76DCF" w:rsidRDefault="00B76DCF"/>
    <w:p w14:paraId="4BECE6E4" w14:textId="5A62A46D" w:rsidR="00B76DCF" w:rsidRDefault="00B76DCF"/>
    <w:p w14:paraId="154ABD25" w14:textId="6F46FC38" w:rsidR="00B76DCF" w:rsidRDefault="00B76DCF"/>
    <w:p w14:paraId="1146F100" w14:textId="69983BD4" w:rsidR="00B76DCF" w:rsidRDefault="00B76DCF"/>
    <w:p w14:paraId="103C2203" w14:textId="6DF19970" w:rsidR="00B76DCF" w:rsidRDefault="00B76DCF"/>
    <w:p w14:paraId="68986169" w14:textId="38DDDF93" w:rsidR="00B76DCF" w:rsidRDefault="00B76DCF"/>
    <w:p w14:paraId="32D6C97E" w14:textId="74FCBE5D" w:rsidR="00B76DCF" w:rsidRDefault="00B76DCF"/>
    <w:p w14:paraId="1F1FDC97" w14:textId="245E486D" w:rsidR="00B76DCF" w:rsidRDefault="00B76DCF"/>
    <w:p w14:paraId="500D4095" w14:textId="27737CCE" w:rsidR="00B76DCF" w:rsidRDefault="00B76DCF"/>
    <w:p w14:paraId="1487BB29" w14:textId="3623E2F2" w:rsidR="00B76DCF" w:rsidRDefault="00B76DCF"/>
    <w:p w14:paraId="19C62998" w14:textId="22CFF7A0" w:rsidR="00B76DCF" w:rsidRDefault="00B76DCF"/>
    <w:p w14:paraId="1F5B72B8" w14:textId="124CBC29" w:rsidR="00384AD7" w:rsidRDefault="00384AD7"/>
    <w:p w14:paraId="24DB3708" w14:textId="77777777" w:rsidR="00384AD7" w:rsidRDefault="00384AD7"/>
    <w:p w14:paraId="5DA2A312" w14:textId="22DBD55C" w:rsidR="00B76DCF" w:rsidRDefault="00B76DCF"/>
    <w:p w14:paraId="6694DCB2" w14:textId="77777777" w:rsidR="008435BE" w:rsidRDefault="008435BE"/>
    <w:p w14:paraId="554E5756" w14:textId="77777777" w:rsidR="00B76DCF" w:rsidRPr="00B76DCF" w:rsidRDefault="00B76DCF" w:rsidP="00B76DCF">
      <w:pPr>
        <w:autoSpaceDE w:val="0"/>
        <w:autoSpaceDN w:val="0"/>
        <w:adjustRightInd w:val="0"/>
        <w:spacing w:after="0" w:line="240" w:lineRule="auto"/>
        <w:jc w:val="center"/>
        <w:rPr>
          <w:rFonts w:ascii="Century Gothic" w:hAnsi="Century Gothic" w:cs="Calibri-Bold"/>
          <w:b/>
          <w:bCs/>
          <w:sz w:val="18"/>
          <w:szCs w:val="18"/>
        </w:rPr>
      </w:pPr>
      <w:r w:rsidRPr="00B76DCF">
        <w:rPr>
          <w:rFonts w:ascii="Century Gothic" w:hAnsi="Century Gothic" w:cs="Calibri-Bold"/>
          <w:b/>
          <w:bCs/>
          <w:sz w:val="18"/>
          <w:szCs w:val="18"/>
        </w:rPr>
        <w:t>ΠΑΡΑΡΤΗΜΑ ΣΥΜΒΑΣΗΣ</w:t>
      </w:r>
    </w:p>
    <w:p w14:paraId="39796053" w14:textId="77777777" w:rsidR="00B76DCF" w:rsidRPr="00B76DCF" w:rsidRDefault="00B76DCF" w:rsidP="00B76DCF">
      <w:pPr>
        <w:autoSpaceDE w:val="0"/>
        <w:autoSpaceDN w:val="0"/>
        <w:adjustRightInd w:val="0"/>
        <w:spacing w:after="0" w:line="240" w:lineRule="auto"/>
        <w:jc w:val="center"/>
        <w:rPr>
          <w:rFonts w:ascii="Century Gothic" w:hAnsi="Century Gothic" w:cs="Calibri-Bold"/>
          <w:b/>
          <w:bCs/>
          <w:sz w:val="18"/>
          <w:szCs w:val="18"/>
        </w:rPr>
      </w:pPr>
      <w:r w:rsidRPr="00B76DCF">
        <w:rPr>
          <w:rFonts w:ascii="Century Gothic" w:hAnsi="Century Gothic" w:cs="Calibri-Bold"/>
          <w:b/>
          <w:bCs/>
          <w:sz w:val="18"/>
          <w:szCs w:val="18"/>
        </w:rPr>
        <w:t>ΕΚΤΕΛΟΥΝΤΟΣ ΤΗΝ ΕΠΕΞΕΡΓΑΣΙΑ-ΥΠΟΕΚΤΕΛΟΥΝΤΟΣ ΤΗΝ ΕΠΕΞΕΡΓΑΣΙΑ</w:t>
      </w:r>
    </w:p>
    <w:p w14:paraId="00712114" w14:textId="77777777" w:rsidR="00B76DCF" w:rsidRPr="00B76DCF" w:rsidRDefault="00B76DCF" w:rsidP="00B76DCF">
      <w:pPr>
        <w:autoSpaceDE w:val="0"/>
        <w:autoSpaceDN w:val="0"/>
        <w:adjustRightInd w:val="0"/>
        <w:spacing w:after="0" w:line="240" w:lineRule="auto"/>
        <w:jc w:val="center"/>
        <w:rPr>
          <w:rFonts w:ascii="Century Gothic" w:hAnsi="Century Gothic" w:cs="Calibri-Bold"/>
          <w:b/>
          <w:bCs/>
          <w:sz w:val="18"/>
          <w:szCs w:val="18"/>
          <w:lang w:val="en-US"/>
        </w:rPr>
      </w:pPr>
      <w:r w:rsidRPr="00B76DCF">
        <w:rPr>
          <w:rFonts w:ascii="Century Gothic" w:hAnsi="Century Gothic" w:cs="Calibri-Bold"/>
          <w:b/>
          <w:bCs/>
          <w:sz w:val="18"/>
          <w:szCs w:val="18"/>
          <w:lang w:val="en-US"/>
        </w:rPr>
        <w:t>(DATA PROCESSING AGREEMENT)</w:t>
      </w:r>
    </w:p>
    <w:p w14:paraId="0F0EB65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lang w:val="en-US"/>
        </w:rPr>
      </w:pPr>
      <w:r w:rsidRPr="00B76DCF">
        <w:rPr>
          <w:rFonts w:ascii="Century Gothic" w:hAnsi="Century Gothic" w:cs="Calibri"/>
          <w:sz w:val="18"/>
          <w:szCs w:val="18"/>
        </w:rPr>
        <w:t>Στην</w:t>
      </w:r>
      <w:r w:rsidRPr="00B76DCF">
        <w:rPr>
          <w:rFonts w:ascii="Century Gothic" w:hAnsi="Century Gothic" w:cs="Calibri"/>
          <w:sz w:val="18"/>
          <w:szCs w:val="18"/>
          <w:lang w:val="en-US"/>
        </w:rPr>
        <w:t xml:space="preserve"> </w:t>
      </w:r>
      <w:r w:rsidRPr="00B76DCF">
        <w:rPr>
          <w:rFonts w:ascii="Century Gothic" w:hAnsi="Century Gothic" w:cs="Calibri"/>
          <w:sz w:val="18"/>
          <w:szCs w:val="18"/>
        </w:rPr>
        <w:t>Πάτρα</w:t>
      </w:r>
      <w:r w:rsidRPr="00B76DCF">
        <w:rPr>
          <w:rFonts w:ascii="Century Gothic" w:hAnsi="Century Gothic" w:cs="Calibri"/>
          <w:sz w:val="18"/>
          <w:szCs w:val="18"/>
          <w:lang w:val="en-US"/>
        </w:rPr>
        <w:t xml:space="preserve"> </w:t>
      </w:r>
      <w:r w:rsidRPr="00B76DCF">
        <w:rPr>
          <w:rFonts w:ascii="Century Gothic" w:hAnsi="Century Gothic" w:cs="Calibri"/>
          <w:sz w:val="18"/>
          <w:szCs w:val="18"/>
        </w:rPr>
        <w:t>σήμερα</w:t>
      </w:r>
      <w:r w:rsidRPr="00B76DCF">
        <w:rPr>
          <w:rFonts w:ascii="Century Gothic" w:hAnsi="Century Gothic" w:cs="Calibri"/>
          <w:sz w:val="18"/>
          <w:szCs w:val="18"/>
          <w:lang w:val="en-US"/>
        </w:rPr>
        <w:t xml:space="preserve"> </w:t>
      </w:r>
      <w:r w:rsidRPr="00B76DCF">
        <w:rPr>
          <w:rFonts w:ascii="Century Gothic" w:hAnsi="Century Gothic" w:cs="Calibri"/>
          <w:sz w:val="18"/>
          <w:szCs w:val="18"/>
        </w:rPr>
        <w:t>μεταξύ</w:t>
      </w:r>
    </w:p>
    <w:p w14:paraId="4275D251"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
          <w:sz w:val="18"/>
          <w:szCs w:val="18"/>
        </w:rPr>
        <w:t>αφενός του Ε.Λ.Κ.Ε. Πανεπιστημίου Πατρών</w:t>
      </w:r>
      <w:r w:rsidRPr="00B76DCF">
        <w:rPr>
          <w:rFonts w:ascii="Century Gothic" w:hAnsi="Century Gothic" w:cs="Calibri-Bold"/>
          <w:b/>
          <w:bCs/>
          <w:sz w:val="18"/>
          <w:szCs w:val="18"/>
        </w:rPr>
        <w:t xml:space="preserve">, </w:t>
      </w:r>
      <w:r w:rsidRPr="00B76DCF">
        <w:rPr>
          <w:rFonts w:ascii="Century Gothic" w:hAnsi="Century Gothic" w:cs="Calibri"/>
          <w:sz w:val="18"/>
          <w:szCs w:val="18"/>
        </w:rPr>
        <w:t>ο οποίος εδρεύει στο Πανεπιστήμιο Πατρών, Κτίριο Πρυτανείας</w:t>
      </w:r>
      <w:r w:rsidRPr="00B76DCF">
        <w:rPr>
          <w:rFonts w:ascii="Century Gothic" w:hAnsi="Century Gothic" w:cs="Calibri-Bold"/>
          <w:b/>
          <w:bCs/>
          <w:sz w:val="18"/>
          <w:szCs w:val="18"/>
        </w:rPr>
        <w:t>,</w:t>
      </w:r>
    </w:p>
    <w:p w14:paraId="3D1240E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 Α.Φ.Μ. 998219694, Δ.Ο.Υ. Πατρών και εκπροσωπείται νόμιμα από τον Πρόεδρο της Επιτροπής Ερευνών, ο</w:t>
      </w:r>
    </w:p>
    <w:p w14:paraId="0051E85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οποίος (Ο Ε.Λ.Κ.Ε.) θα αναφέρεται στο εξής ως Εκτελών την Επεξεργασία ή ΕΕ</w:t>
      </w:r>
    </w:p>
    <w:p w14:paraId="614B317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και αφετέρου ο/η εργαζόμενος/-η, ο/η οποίος/ -α θα αναφέρεται στο εξής ως Υποεκτελών την Επεξεργασία ή</w:t>
      </w:r>
    </w:p>
    <w:p w14:paraId="52FBF905" w14:textId="501C3D3D"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ΥΕ</w:t>
      </w:r>
      <w:r w:rsidR="00384AD7">
        <w:rPr>
          <w:rFonts w:ascii="Century Gothic" w:hAnsi="Century Gothic" w:cs="Calibri"/>
          <w:sz w:val="18"/>
          <w:szCs w:val="18"/>
        </w:rPr>
        <w:t xml:space="preserve"> </w:t>
      </w:r>
      <w:r w:rsidRPr="00B76DCF">
        <w:rPr>
          <w:rFonts w:ascii="Century Gothic" w:hAnsi="Century Gothic" w:cs="Calibri"/>
          <w:sz w:val="18"/>
          <w:szCs w:val="18"/>
        </w:rPr>
        <w:t>συμφωνήθηκαν, συνομολογήθηκαν και έγιναν αμοιβαία αποδεκτά τα εξής:</w:t>
      </w:r>
    </w:p>
    <w:p w14:paraId="278D1C38"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ΠΡΟΟΙΜΙΟ – ΕΙΣΑΓΩΓΙΚΕΣ ΔΗΛΩΣΕΙΣ</w:t>
      </w:r>
    </w:p>
    <w:p w14:paraId="6B805D4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Η παρούσα αποτελεί αναπόσπαστο τμήμα της Κύριας Σύμβασης και προσαρτάται σε αυτή. Τα συμβαλλόμενα</w:t>
      </w:r>
    </w:p>
    <w:p w14:paraId="3687F4F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μέρη έχοντας υπόψη τους το περιεχόμενο και τις αλλαγές που επέφερε στην επεξεργασία δεδομένων</w:t>
      </w:r>
    </w:p>
    <w:p w14:paraId="18CE79B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προσωπικού χαρακτήρα ο Γενικός Κανονισμός Προστασίας Δεδομένων 679/2016/ΕΕ (εφεξής ΓΚΠΔ) αλλά και ο</w:t>
      </w:r>
    </w:p>
    <w:p w14:paraId="4420E36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ν.4624/2019, προχωρούν στη σύναψη της παρούσας με σκοπό τη συμμόρφωση των όρων της μεταξύ τους</w:t>
      </w:r>
    </w:p>
    <w:p w14:paraId="3CC0086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συνεργασίας προς τις απαιτήσεις της νομοθεσίας.</w:t>
      </w:r>
    </w:p>
    <w:p w14:paraId="2E0E730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Κατόπιν αυτών τα μέρη συμφώνησαν, συνομολόγησαν και αποδέχθηκαν τα εξής:</w:t>
      </w:r>
    </w:p>
    <w:p w14:paraId="7B5F2B01"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1. ΟΡΙΣΜΟΙ</w:t>
      </w:r>
    </w:p>
    <w:p w14:paraId="0D01BB4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Για τους σκοπούς της παρούσας σύμβασης, ακολουθείται το περιεχόμενο των ορισμών του ΓΚΠΔ και συναφώς</w:t>
      </w:r>
    </w:p>
    <w:p w14:paraId="167B4F3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του αρ.2 του ν.2472/1997 το οποίο διατηρείται σε ισχύ αναφορικά με τους ορισμούς δυνάμει του αρ.84 του</w:t>
      </w:r>
    </w:p>
    <w:p w14:paraId="139ACD7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ν.4624/2019.</w:t>
      </w:r>
    </w:p>
    <w:p w14:paraId="34C8476F"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2. ΑΝΤΙΚΕΙΜΕΝΟ ΤΗΣ ΣΥΜΦΩΝΙΑΣ</w:t>
      </w:r>
    </w:p>
    <w:p w14:paraId="02694FE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Γενικά: Με την παρούσα η εκτελούσα την επεξεργασία και η υποεκτελούσα την επεξεργασία συμβάλλονται</w:t>
      </w:r>
    </w:p>
    <w:p w14:paraId="1D2C38C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πλαίσιο της υποχρεωτικής σύμβασης που ορίζει το αρ.28 του ΓΚΠΔ με το ειδικό περιεχόμενό του,</w:t>
      </w:r>
    </w:p>
    <w:p w14:paraId="448BD40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επιδιώκοντας αμφότερες την πλήρωση της υποχρέωσης της συμμόρφωσης και την απόδειξη αυτής, στο</w:t>
      </w:r>
    </w:p>
    <w:p w14:paraId="43532E2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πλαίσιο της αρχής της λογοδοσίας.</w:t>
      </w:r>
    </w:p>
    <w:p w14:paraId="691E347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Η παρούσα σύμβαση περιγράφει τις βασικές εντολές του ΕΕ προς τον ΥΕ, καθώς και τις βασικές υποχρεώσεις</w:t>
      </w:r>
    </w:p>
    <w:p w14:paraId="46CF3F6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αμφοτέρων των μερών. Ο Υπεύθυνος Επεξεργασίας δύναται να απευθύνει επιπλέον γραπτές ή και προφορικές</w:t>
      </w:r>
    </w:p>
    <w:p w14:paraId="17BF1BA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συστάσεις/οδηγίες προς τον ΕΕ με κάθε πρόσφορο μέσο, οι οποίες θα συνιστούν εξειδίκευση των εδώ γενικά</w:t>
      </w:r>
    </w:p>
    <w:p w14:paraId="1995482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περιγραφόμενων εντολών και υποχρεώσεων, προκειμένου να διασφαλίζεται η εύρυθμη συνεργασία των</w:t>
      </w:r>
    </w:p>
    <w:p w14:paraId="0EFD387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μερών.</w:t>
      </w:r>
    </w:p>
    <w:p w14:paraId="236BE73A"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3. ΚΑΘΟΡΙΣΜΟΣ ΡΟΛΩΝ ΕΠΕΞΕΡΓΑΣΙΑΣ</w:t>
      </w:r>
    </w:p>
    <w:p w14:paraId="7D92662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Ε.Λ.Κ.Ε. λογίζεται στην παρούσα ως Υπεύθυνος Επεξεργασίας καθότι είναι αυτός που καθορίζει τους σκοπούς</w:t>
      </w:r>
    </w:p>
    <w:p w14:paraId="7466987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και τα μέσα επεξεργασίας δεδομένων προσωπικού χαρακτήρα, ενώ ο Επιστημονικά Υπεύθυνος του έργου</w:t>
      </w:r>
    </w:p>
    <w:p w14:paraId="1EF448C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λογίζεται ως ΕΕ (εκτελών την επεξεργασία), καθότι ενεργεί κάποιες πράξεις επεξεργασίας για λογαριασμό του</w:t>
      </w:r>
    </w:p>
    <w:p w14:paraId="1C98C6A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«Υπεύθυνου Επεξεργασίας» και δεν καθορίζει σκοπούς ή μέσα επεξεργασίας. Ο Εκτελών την Επεξεργασία</w:t>
      </w:r>
    </w:p>
    <w:p w14:paraId="2C09854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αναθέτει περαιτέρω την επεξεργασία Προσωπικών Δεδομένων σε τρίτο εκτελούντα την επεξεργασία (στην</w:t>
      </w:r>
    </w:p>
    <w:p w14:paraId="044BC14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παρούσα ο «Υποεκτελών την Επεξεργασία»), στον οποίο ανατίθεται από ή για λογαριασμό του Εκτελούντα την</w:t>
      </w:r>
    </w:p>
    <w:p w14:paraId="69418BC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 να επεξεργάζεται προσωπικά δεδομένα για λογαριασμό του Υπευθύνου Επεξεργασίας στα</w:t>
      </w:r>
    </w:p>
    <w:p w14:paraId="129BBE0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πλαίσια της Κύριας Σύμβασης και μόνο κατόπιν προηγούμενης ρητής έγγραφης άδειας του Υπευθύνου</w:t>
      </w:r>
    </w:p>
    <w:p w14:paraId="7BD6455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ο Ανάδοχος λογίζεται ως ο ΥΕ ( υποεκτελών την επεξεργασία).</w:t>
      </w:r>
    </w:p>
    <w:p w14:paraId="662E43C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Η επιλογή τεχνικών μέσων ή λύσεων για επιμέρους τμήματα αυτής της επεξεργασίας από τον ΥΕ, για την οποία</w:t>
      </w:r>
    </w:p>
    <w:p w14:paraId="17EA7C1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ενημερώνει σχετικά τον ΕΕ, δεν καθιστά την ως άνω εταιρεία Υπεύθυνο Επεξεργασίας.</w:t>
      </w:r>
    </w:p>
    <w:p w14:paraId="19A82A1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Σε περίπτωση όμως που ο ΥΕ καθορίσει κατά παράβαση της παρούσας και της νομοθεσίας τους σκοπούς και</w:t>
      </w:r>
    </w:p>
    <w:p w14:paraId="6362BD9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τα μέσα της επεξεργασίας, τότε θεωρείται υπεύθυνος επεξεργασίας για τη συγκεκριμένη επεξεργασία και</w:t>
      </w:r>
    </w:p>
    <w:p w14:paraId="5E104DE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φέρει τη σχετική ευθύνη για κάθε ζημία που ήθελε προκληθεί από αυτή.</w:t>
      </w:r>
    </w:p>
    <w:p w14:paraId="137A2927" w14:textId="77777777" w:rsidR="00B76DCF" w:rsidRDefault="00B76DCF" w:rsidP="00F57581">
      <w:pPr>
        <w:spacing w:after="0"/>
        <w:jc w:val="both"/>
        <w:rPr>
          <w:rFonts w:ascii="Century Gothic" w:hAnsi="Century Gothic" w:cs="Calibri"/>
          <w:b/>
          <w:bCs/>
          <w:sz w:val="18"/>
          <w:szCs w:val="18"/>
        </w:rPr>
      </w:pPr>
      <w:r w:rsidRPr="00B76DCF">
        <w:rPr>
          <w:rFonts w:ascii="Century Gothic" w:hAnsi="Century Gothic" w:cs="Calibri-Bold"/>
          <w:b/>
          <w:bCs/>
          <w:sz w:val="18"/>
          <w:szCs w:val="18"/>
        </w:rPr>
        <w:t xml:space="preserve">4. </w:t>
      </w:r>
      <w:r w:rsidRPr="00B76DCF">
        <w:rPr>
          <w:rFonts w:ascii="Century Gothic" w:hAnsi="Century Gothic" w:cs="Calibri"/>
          <w:b/>
          <w:bCs/>
          <w:sz w:val="18"/>
          <w:szCs w:val="18"/>
        </w:rPr>
        <w:t xml:space="preserve">ΣΚΟΠΟΣ </w:t>
      </w:r>
      <w:r w:rsidRPr="00B76DCF">
        <w:rPr>
          <w:rFonts w:ascii="Century Gothic" w:hAnsi="Century Gothic" w:cs="Calibri-Bold"/>
          <w:b/>
          <w:bCs/>
          <w:sz w:val="18"/>
          <w:szCs w:val="18"/>
        </w:rPr>
        <w:t xml:space="preserve">- </w:t>
      </w:r>
      <w:r w:rsidRPr="00B76DCF">
        <w:rPr>
          <w:rFonts w:ascii="Century Gothic" w:hAnsi="Century Gothic" w:cs="Calibri"/>
          <w:b/>
          <w:bCs/>
          <w:sz w:val="18"/>
          <w:szCs w:val="18"/>
        </w:rPr>
        <w:t>ΝΟΜΙΜΗ ΒΑΣΗ ΕΠΕΞΕΡΓΑΣΙΑΣ</w:t>
      </w:r>
    </w:p>
    <w:p w14:paraId="4A3B3A4F" w14:textId="264A826C" w:rsidR="00B76DCF" w:rsidRPr="00B76DCF" w:rsidRDefault="00B76DCF" w:rsidP="00F57581">
      <w:pPr>
        <w:spacing w:after="0"/>
        <w:jc w:val="both"/>
        <w:rPr>
          <w:rFonts w:ascii="Century Gothic" w:hAnsi="Century Gothic" w:cs="Calibri"/>
          <w:sz w:val="18"/>
          <w:szCs w:val="18"/>
        </w:rPr>
      </w:pPr>
      <w:r w:rsidRPr="00B76DCF">
        <w:rPr>
          <w:rFonts w:ascii="Century Gothic" w:hAnsi="Century Gothic" w:cs="Calibri"/>
          <w:sz w:val="18"/>
          <w:szCs w:val="18"/>
        </w:rPr>
        <w:t>Ως σκοπός επεξεργασίας ορίζεται η εκπλήρωση των όρων της Κύριας σύμβασης μεταξύ των μερών, όπως</w:t>
      </w:r>
    </w:p>
    <w:p w14:paraId="5D38D62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ορίζονται σε αυτήν.</w:t>
      </w:r>
    </w:p>
    <w:p w14:paraId="687D17E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Ως νόμιμη βάση επεξεργασίας θεωρείται η υλοποίηση του υπό ανάθεση έργου της σύμβασης/ συμφωνητικού.</w:t>
      </w:r>
    </w:p>
    <w:p w14:paraId="220B8C95"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5. ΑΝΤΙΚΕΙΜΕΝΟ ΕΠΕΞΕΡΓΑΣΙΑΣ – ΔΗΛΩΣΕΙΣ/ΔΙΑΒΕΒΑΙΩΣΕΙΣ ΥΠΟΕΚΤΕΛΟΥΝΤΟΣ ΤΗΝ ΕΠΕΞΕΡΓΑΣΙΑ</w:t>
      </w:r>
    </w:p>
    <w:p w14:paraId="301CED6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ΥΕ θα διενεργεί μεμονωμένες πράξεις επεξεργασίας δεδομένων προσωπικού χαρακτήρα [ενδεικτικά:</w:t>
      </w:r>
    </w:p>
    <w:p w14:paraId="60CD120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πρόσβαση, αναζήτηση, αλλά όχι διαβίβαση, όχι διάδοση, όχι μεταβολή, όχι διαγραφή εκτός και αν ο</w:t>
      </w:r>
    </w:p>
    <w:p w14:paraId="3639E04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υπεύθυνος επεξεργασίας δώσει σχετική εντολή] όπως αυτές περιγράφονται στο Παράρτημα Ά της παρούσας,</w:t>
      </w:r>
    </w:p>
    <w:p w14:paraId="655CD03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 σκοπό την εκπλήρωση των συμβατικών του υποχρεώσεων, όπως προκύπτουν από το Προοίμιο της</w:t>
      </w:r>
    </w:p>
    <w:p w14:paraId="34ABB29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παρούσας (Προοίμιο σημείο 1) και την Κύρια Σύμβαση με γενικό σκοπό την εκπλήρωση των λοιπών συμβατικών</w:t>
      </w:r>
    </w:p>
    <w:p w14:paraId="39EEBC3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όρων όπως περιγράφονται σε αυτή.</w:t>
      </w:r>
    </w:p>
    <w:p w14:paraId="16B8869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ΥΕ δηλαδή προβαίνει στις ανωτέρω πράξεις επεξεργασίας οι οποίες προκύπτουν ευθέως αποκλειστικά και</w:t>
      </w:r>
    </w:p>
    <w:p w14:paraId="40112B0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στενά συνδεδεμένες με την φύση των συμβατικών καθηκόντων του και όχι σε άλλες, σύμφωνα πάντα με τις</w:t>
      </w:r>
    </w:p>
    <w:p w14:paraId="6DAD486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υποδείξεις/οδηγίες/κατευθύνσεις του εκτελούντος προς αυτόν, όπως έχει λάβει τις υποδείξεις αυτές από τον</w:t>
      </w:r>
    </w:p>
    <w:p w14:paraId="2BC021A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υπεύθυνο επεξεργασίας.</w:t>
      </w:r>
    </w:p>
    <w:p w14:paraId="04D7524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ΥΕ υποχρεούται να απέχει από την επεξεργασία των δεδομένων για άλλους σκοπούς πέραν των ανωτέρω</w:t>
      </w:r>
    </w:p>
    <w:p w14:paraId="537CC62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lastRenderedPageBreak/>
        <w:t>καθώς και να τα χρησιμοποιεί καθ’ οιονδήποτε τρόπο για άλλους σκοπούς.</w:t>
      </w:r>
    </w:p>
    <w:p w14:paraId="74CBE91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Οι πράξεις επεξεργασίας του ΥΕ είναι κυρίως αυτοματοποιημένες αλλά και μη αυτοματοποιημένες.</w:t>
      </w:r>
    </w:p>
    <w:p w14:paraId="4DBA066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Διάρκεια επεξεργασίας: η επεξεργασία του εκτελούντα λαμβάνει χώρα όσο διαρκεί η υφιστάμενη σύμβαση</w:t>
      </w:r>
    </w:p>
    <w:p w14:paraId="7494586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 τον υπεύθυνο καθώς σε περίπτωση νόμιμης παράτασής της. Σε κάθε περίπτωση καταγγελίας ή λύσης της</w:t>
      </w:r>
    </w:p>
    <w:p w14:paraId="7A0FA5E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τελευταίας, τα μέρη θα ακολουθήσουν όσα ορίζονται στο σημείο 6.11.</w:t>
      </w:r>
    </w:p>
    <w:p w14:paraId="455D7EE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Είδος δεδομένων: ο ΥΕ ενεργεί πράξεις επεξεργασίας επί δεδομένων προσωπικού χαρακτήρα όπως αυτά</w:t>
      </w:r>
    </w:p>
    <w:p w14:paraId="2ED9CC2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ορίζονται στο Παράρτημα Β’</w:t>
      </w:r>
    </w:p>
    <w:p w14:paraId="747A513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Κατηγορίες υποκειμένων: ο ΥΕ ενεργεί πράξεις επεξεργασίας αναφορικά με υποκείμενα δεδομένα όπως αυτά</w:t>
      </w:r>
    </w:p>
    <w:p w14:paraId="138A31F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ορίζονται στο Παράρτημα Γ’</w:t>
      </w:r>
    </w:p>
    <w:p w14:paraId="37AB0D1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Δηλώσεις και διαβεβαιώσεις του ΥΕ: ο ΥΕ δηλώνει και διαβεβαιώνει ότι είναι ικανός να διενεργεί τις ανωτέρω</w:t>
      </w:r>
    </w:p>
    <w:p w14:paraId="3821448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πράξεις επεξεργασίας σύμφωνα με τις απαιτήσεις του ΓΚΠΔ και της λοιπής νομοθεσίας, εφαρμόζοντας όλα τα</w:t>
      </w:r>
    </w:p>
    <w:p w14:paraId="6F4FCD5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απαιτούμενα τεχνικά και οργανωτικά μέτρα ώστε να προστατεύονται τα δεδομένα προσωπικού χαρακτήρα</w:t>
      </w:r>
    </w:p>
    <w:p w14:paraId="6385163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και τα δικαιώματα των υποκειμένων.</w:t>
      </w:r>
    </w:p>
    <w:p w14:paraId="03B2EC6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ΥΕ δηλώνει και εγγυάται ότι:</w:t>
      </w:r>
    </w:p>
    <w:p w14:paraId="0224789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 Είναι συμμορφωμένος με τις αντίστοιχες υποχρεώσεις του που απορρέουν από την εν γένει Νομοθεσία</w:t>
      </w:r>
    </w:p>
    <w:p w14:paraId="4C325F9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Προστασίας Δεδομένων Προσωπικού Χαρακτήρα.</w:t>
      </w:r>
    </w:p>
    <w:p w14:paraId="438AFD6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β) Θα παραμείνει συμμορφωμένος καθ’ όλη τη διάρκεια ισχύος της Κύριας Σύμβασης και κατά την περίπτωση</w:t>
      </w:r>
    </w:p>
    <w:p w14:paraId="462924F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τυχόν παράτασης του χρόνου αυτής.</w:t>
      </w:r>
    </w:p>
    <w:p w14:paraId="337B5CC3"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6. ΥΠΟΧΡΕΩΣΕΙΣ ΥΠΟΕΚΤΕΛΟΥΝΤΟΣ ΤΗΝ ΕΠΕΞΕΡΓΑΣΙΑ: Ο ΥΕ υποχρεούται να:</w:t>
      </w:r>
    </w:p>
    <w:p w14:paraId="1EA2808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6.1. επεξεργάζεται τα δεδομένα προσωπικού χαρακτήρα μόνο με βάση τις εντολές του υπεύθυνου</w:t>
      </w:r>
    </w:p>
    <w:p w14:paraId="5B2A87A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και του εκτελούντος την επεξεργασία τηρώντας τις αρχές επεξεργασίας καθώς και σχετικό αρχείο</w:t>
      </w:r>
    </w:p>
    <w:p w14:paraId="09A2D0C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σύμφωνα με τα όσα ορίζει το άρθρο 30 ΓΚΠΔ, το οποίο αρχείο και ενημερώνει σε κάθε</w:t>
      </w:r>
    </w:p>
    <w:p w14:paraId="462F7A1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περίπτωση μεταβολής των πληροφοριών που αυτό υποχρεωτικά περιέχει</w:t>
      </w:r>
    </w:p>
    <w:p w14:paraId="266AC4F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6.2. μην αποκαλύπτει, κοινοποιεί, παρέχει πρόσβαση στα δεδομένα προσωπικού χαρακτήρα που</w:t>
      </w:r>
    </w:p>
    <w:p w14:paraId="69138CC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επεξεργάζεται ο ίδιος και ο υπεύθυνος σε οποιονδήποτε τρίτο, να μην αναθέτει επεξεργασία σε τρίτο</w:t>
      </w:r>
    </w:p>
    <w:p w14:paraId="2E0B8B1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υποεκτελούντα ή προστηθέντα του, χωρίς προηγούμενη έγγραφη άδεια του εκτελούντα, με την επιφύλαξη</w:t>
      </w:r>
    </w:p>
    <w:p w14:paraId="0BE426C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κοινοποίησης προς αυτόν δεσμευτικής εντολής ή απόφασης από εποπτική, κρατική, φορολογική ή δικαστική</w:t>
      </w:r>
    </w:p>
    <w:p w14:paraId="4AAFB0C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αρχή, την οποία υποχρεούται να γνωστοποιεί άμεσα και εγγράφως στον υπεύθυνο επεξεργασίας</w:t>
      </w:r>
    </w:p>
    <w:p w14:paraId="511E778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6.3. εφαρμόζει άμεσα τα μέτρα που περιγράφονται στο Παράρτημα Δ’ καθώς και τα κατάλληλα τεχνικά μέτρα</w:t>
      </w:r>
    </w:p>
    <w:p w14:paraId="18DC1B5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και οργανωτικά μέτρα ανάλογα με το είδος του κινδύνου</w:t>
      </w:r>
    </w:p>
    <w:p w14:paraId="4F125D6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που προκαλεί η επεξεργασία, σχεδιάζει και να εφαρμόζει αποδεδειγμένα τεχνικά μέτρα τήρησης εχεμύθειας και</w:t>
      </w:r>
    </w:p>
    <w:p w14:paraId="0E9729F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εμπιστευτικότητας εκ μέρους του προσωπικού του, διαδικασίες ασφάλειας και προστασίας των προσωπικών</w:t>
      </w:r>
    </w:p>
    <w:p w14:paraId="5831BCE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δεδομένων από τυχαία ή παράνομη καταστροφή, διαγραφή ή τυχαία απώλεια, αλλοίωση, μη</w:t>
      </w:r>
    </w:p>
    <w:p w14:paraId="0727B68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εξουσιοδοτημένη κοινοποίηση, χρήση ή πρόσβαση και οποιαδήποτε άλλη παράνομη μορφή επεξεργασίας</w:t>
      </w:r>
    </w:p>
    <w:p w14:paraId="1992ABD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6.4. μην προβαίνει σε περιττή αναπαραγωγή αντιγράφων είτε σε φυσική είτε σε ηλεκτρονική μορφή των</w:t>
      </w:r>
    </w:p>
    <w:p w14:paraId="2AD6490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δεδομένων προσωπικού χαρακτήρα</w:t>
      </w:r>
    </w:p>
    <w:p w14:paraId="79BCF5D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6.5. υλοποιεί τις υποχρεώσεις που απορρέουν από την Κύρια Σύμβαση, ενσωματώνοντας σε αυτή τις αρχές</w:t>
      </w:r>
    </w:p>
    <w:p w14:paraId="7AC334A8" w14:textId="487D0A3A" w:rsidR="00B76DCF" w:rsidRPr="00B76DCF" w:rsidRDefault="00B76DCF" w:rsidP="00B76DCF">
      <w:pPr>
        <w:spacing w:after="0"/>
        <w:jc w:val="both"/>
        <w:rPr>
          <w:rFonts w:ascii="Century Gothic" w:hAnsi="Century Gothic" w:cs="Calibri"/>
          <w:sz w:val="18"/>
          <w:szCs w:val="18"/>
        </w:rPr>
      </w:pPr>
      <w:r w:rsidRPr="00B76DCF">
        <w:rPr>
          <w:rFonts w:ascii="Century Gothic" w:hAnsi="Century Gothic" w:cs="Calibri"/>
          <w:sz w:val="18"/>
          <w:szCs w:val="18"/>
        </w:rPr>
        <w:t>του privacy by design και privacy by default σε κάθε στάδιο της επεξεργασίας.</w:t>
      </w:r>
    </w:p>
    <w:p w14:paraId="1C60657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6.6. αποδέχεται ελέγχους συμμόρφωσης (GDPR compliance audits) από την αρμόδια Αρχή Προστασίας</w:t>
      </w:r>
    </w:p>
    <w:p w14:paraId="392075E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Δεδομένων Προσωπικού Χαρακτήρα καθώς και από τον υπεύθυνο επεξεργασίας σε σχέση με τις εδώ</w:t>
      </w:r>
    </w:p>
    <w:p w14:paraId="2D58985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υποχρεώσεις του</w:t>
      </w:r>
    </w:p>
    <w:p w14:paraId="3AD9A8A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6.7. συνδράμει τον εκτελούντα και τον υπεύθυνο επεξεργασίας στην εκπλήρωση της υποχρέωσης του</w:t>
      </w:r>
    </w:p>
    <w:p w14:paraId="4B29224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τελευταίου να απαντά στα προβλεπόμενα εκ του νόμου αιτήματα των υποκειμένων των δεδομένων και να του</w:t>
      </w:r>
    </w:p>
    <w:p w14:paraId="0415F74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γνωστοποιεί άμεσα τυχόν αιτήματα που υποβλήθηκαν σε αυτόν χωρίς να προβαίνει ο ίδιος αυτοβούλως σε</w:t>
      </w:r>
    </w:p>
    <w:p w14:paraId="59BC630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ικανοποίησή τους</w:t>
      </w:r>
    </w:p>
    <w:p w14:paraId="2B30675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6.8. ενημερώνει τον εκτελούντα την επεξεργασία άμεσα, αν κατά τη γνώμη του κάποια εντολή του παραβιάζει</w:t>
      </w:r>
    </w:p>
    <w:p w14:paraId="7AF8BC2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τον ΓΚΠΔ ή άλλη κανονιστική ή νομοθετική διάταξη περί προστασίας δεδομένων</w:t>
      </w:r>
    </w:p>
    <w:p w14:paraId="3358398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6.9. ενημερώνει τον εκτελούντα με κάθε πρόσφορο μέσο αμέσως και σε κάθε περίπτωση εντός 24 ωρών για</w:t>
      </w:r>
    </w:p>
    <w:p w14:paraId="5AA3E3F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κάθε γεγονός (αρχική ενημέρωση) το οποίο οδήγησε ή δύναται να οδηγήσει σε παραβίαση της</w:t>
      </w:r>
    </w:p>
    <w:p w14:paraId="5C6D07C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εμπιστευτικότητας και των δεδομένων, ανεξαρτήτως του αν αυτός είναι υπαίτιος γι’ αυτήν ή όχι, παρέχοντας</w:t>
      </w:r>
    </w:p>
    <w:p w14:paraId="5DCFDB4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στον υπεύθυνο επεξεργασίας επαρκή πληροφόρηση, που θα του επιτρέπει να συμμορφώνεται με τις</w:t>
      </w:r>
    </w:p>
    <w:p w14:paraId="0A1BC39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απαιτήσεις για τη γνωστοποίηση παραβιάσεων δεδομένων προσωπικού χαρακτήρα σε εποπτική αρχή ή/και</w:t>
      </w:r>
    </w:p>
    <w:p w14:paraId="662AD29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στα Υποκείμενα των Δεδομένων. Μετά την αρχική ενημέρωση ο ΥΕ συντάσσει αναφορά παραβίασης η οποία</w:t>
      </w:r>
    </w:p>
    <w:p w14:paraId="13DEC6A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πρέπει να περιγράφει:</w:t>
      </w:r>
    </w:p>
    <w:p w14:paraId="6478951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 Τη φύση της παραβίασης των δεδομένων προσωπικού χαρακτήρα, τον τύπο και την αιτία της διαρροής</w:t>
      </w:r>
    </w:p>
    <w:p w14:paraId="00FB8C3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β) Την ημερομηνία και ώρα που σημειώθηκε ή εντοπίστηκε,</w:t>
      </w:r>
    </w:p>
    <w:p w14:paraId="4D3DCD3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γ) Περιγράφει τα έντυπα αρχεία ή τα ηλεκτρονικά συστήματα</w:t>
      </w:r>
    </w:p>
    <w:p w14:paraId="56F60D7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αρχειοθέτησης/λογισμικού/βάσεις δεδομένων που αφορά</w:t>
      </w:r>
    </w:p>
    <w:p w14:paraId="386FA82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 Το είδος, τη φύση και τις κατηγορίες προσωπικών δεδομένων που τυχόν υποκλάπηκαν ή παραβιάστηκαν</w:t>
      </w:r>
    </w:p>
    <w:p w14:paraId="2E91FDA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 Αναφέρει τον κατά προσέγγιση αριθμό επηρεαζόμενων υποκειμένων των δεδομένων προσωπικού χαρακτήρα</w:t>
      </w:r>
    </w:p>
    <w:p w14:paraId="31BC358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 περιγράφει τις ενδεχόμενες δυσμενείς συνέπειες και τους κινδύνους για τα υποκείμενα</w:t>
      </w:r>
    </w:p>
    <w:p w14:paraId="1C5E315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ζ) Τα μέτρα που έλαβε ή προτίθεται να λάβει και προτείνει στον εκτελούντα την Επεξεργασία μέτρα για την</w:t>
      </w:r>
    </w:p>
    <w:p w14:paraId="6496CFE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αντιμετώπιση της παραβίασης των δεδομένων προσωπικού χαρακτήρα, συμπεριλαμβανομένων, κατά</w:t>
      </w:r>
    </w:p>
    <w:p w14:paraId="08B1FAA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lastRenderedPageBreak/>
        <w:t>περίπτωση, των μέτρων για τον περιορισμό των πιθανών δυσμενών συνεπειών της</w:t>
      </w:r>
    </w:p>
    <w:p w14:paraId="2EEA961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6.10. συνεργάζεται με τον εκτελούντα και να λειτουργεί κατ' εντολή του υπευθύνου επεξεργασίας</w:t>
      </w:r>
    </w:p>
    <w:p w14:paraId="788BCE2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προκειμένου να τον επικουρεί, στην έρευνα, στον περιορισμό και στην αντιμετώπιση κάθε περιστατικού</w:t>
      </w:r>
    </w:p>
    <w:p w14:paraId="266FE4E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παραβίασης δεδομένων προσωπικού χαρακτήρα</w:t>
      </w:r>
    </w:p>
    <w:p w14:paraId="2DACC01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6.11. Μετά την καθ’ οιονδήποτε τρόπο λύση/λήξη της ήδη υφιστάμενης σύμβασης επιστρέφει όλα τα</w:t>
      </w:r>
    </w:p>
    <w:p w14:paraId="5752143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δεδομένα προσωπικού χαρακτήρα στον υπεύθυνο καθώς και διαγράφει (με σύνταξη και παράδοση</w:t>
      </w:r>
    </w:p>
    <w:p w14:paraId="02DE3E0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Πρωτοκόλλου Διαγραφής) τυχόν αντίγραφα αυτών που έχει δημιουργήσει εντός 10 ημερών κατόπιν αιτήματος</w:t>
      </w:r>
    </w:p>
    <w:p w14:paraId="22FD4C6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του υπευθύνου. Επιπλέον παύει να χρησιμοποιεί τα ΠΣ στα οποία τυχόν του παρασχέθηκε πρόσβαση σε σχέση</w:t>
      </w:r>
    </w:p>
    <w:p w14:paraId="6A6A0E4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με τις ανάγκες της Κύριας Σύμβασης και της παρούσας</w:t>
      </w:r>
    </w:p>
    <w:p w14:paraId="01B27D0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6.12. τηρεί τις ως άνω υποχρεώσεις με ενεργό τρόπο, διατηρώντας ένα υψηλό επίπεδο εγρήγορσης,</w:t>
      </w:r>
    </w:p>
    <w:p w14:paraId="3772669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αντίληψης και προσοχής, ανάλογο των κινδύνων που συνεπάγεται η επεξεργασία</w:t>
      </w:r>
    </w:p>
    <w:p w14:paraId="3AD62618"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7. ΔΙΑΒΙΒΑΣΕΙΣ</w:t>
      </w:r>
    </w:p>
    <w:p w14:paraId="4480278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7.1. Η επεξεργασία των Προσωπικών Δεδομένων στην οποία προβαίνει ο ΥΕ για λογαριασμό του Υπευθύνου</w:t>
      </w:r>
    </w:p>
    <w:p w14:paraId="03796AD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πραγματοποιείται αποκλειστικά εντός των εδαφικών ορίων της Ευρωπαϊκής Ένωσης (ΕΕ) ή του</w:t>
      </w:r>
    </w:p>
    <w:p w14:paraId="6403A8A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Ευρωπαϊκού Οικονομικού Χώρου (ΕΟΧ).</w:t>
      </w:r>
    </w:p>
    <w:p w14:paraId="7B6A92A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7.2. Για οποιαδήποτε διαβίβαση δεδομένων σε χώρα η οποία δεν είναι κράτος- μέλος της ΕΕ ή του ΕΟΧ,</w:t>
      </w:r>
    </w:p>
    <w:p w14:paraId="42898F3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απαιτείται προηγούμενη γραπτή ενημέρωση εκ μέρους του ΥΕ (με αναλυτική αναφορά στη χώρα αποστολής,</w:t>
      </w:r>
    </w:p>
    <w:p w14:paraId="324772B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είδος των δεδομένων, στις κατηγορίες των επηρεαζόμενων υποκειμένων) και παροχή προηγούμενης</w:t>
      </w:r>
    </w:p>
    <w:p w14:paraId="7A08B27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γραπτής συναίνεσης του Εκτελούντος την Επεξεργασία, ο οποίος υποχρεούται να προβεί στις αντίστοιχες</w:t>
      </w:r>
    </w:p>
    <w:p w14:paraId="3AB467B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ενέργειες έναντι του Υπεύθυνου Επεξεργασίας.</w:t>
      </w:r>
    </w:p>
    <w:p w14:paraId="35FB862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7.3. Η εν λόγω διαβίβαση θα υπόκειται σε συμμόρφωση με τις ειδικές απαιτήσεις που αφορούν τη διαβίβαση</w:t>
      </w:r>
    </w:p>
    <w:p w14:paraId="0D56B2F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δεδομένων προσωπικού χαρακτήρα σε χώρες εκτός της ΕΕ και του ΕΟΧ δυνάμει της Υφιστάμενης Νομοθεσίας.</w:t>
      </w:r>
    </w:p>
    <w:p w14:paraId="521C0F3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Ειδικότερα, ο ΥΕ οφείλει να διασφαλίζει ότι σε κάθε περίπτωση διαβίβασης δεδομένων προσωπικού χαρακτήρα</w:t>
      </w:r>
    </w:p>
    <w:p w14:paraId="19814D6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σε τρίτη χώρα ή διεθνή οργανισμό συντρέχουν οι κατάλληλες εγγυήσεις για την προστασία των δεδομένων</w:t>
      </w:r>
    </w:p>
    <w:p w14:paraId="10837C1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προσωπικού χαρακτήρα και θα ενημερώνει εκ των προτέρων, γραπτώς και εγκαίρως τον υπεύθυνο</w:t>
      </w:r>
    </w:p>
    <w:p w14:paraId="1F3CCBD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για την αναγκαιότητα της διαβίβασης αυτής, ώστε να του δώσει την ευκαιρία να αντιταχθεί</w:t>
      </w:r>
    </w:p>
    <w:p w14:paraId="7A63A04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πραγματικά σε αυτή.</w:t>
      </w:r>
    </w:p>
    <w:p w14:paraId="7FFE379F" w14:textId="114F5802" w:rsidR="00B76DCF" w:rsidRPr="00B76DCF" w:rsidRDefault="00B76DCF" w:rsidP="00B76DCF">
      <w:pPr>
        <w:spacing w:after="0"/>
        <w:jc w:val="both"/>
        <w:rPr>
          <w:rFonts w:ascii="Century Gothic" w:hAnsi="Century Gothic" w:cs="Calibri"/>
          <w:sz w:val="18"/>
          <w:szCs w:val="18"/>
        </w:rPr>
      </w:pPr>
      <w:r w:rsidRPr="00B76DCF">
        <w:rPr>
          <w:rFonts w:ascii="Century Gothic" w:hAnsi="Century Gothic" w:cs="Calibri-Bold"/>
          <w:b/>
          <w:bCs/>
          <w:sz w:val="18"/>
          <w:szCs w:val="18"/>
        </w:rPr>
        <w:t>8. ΣΥΝΕΠΕΙΕΣ ΠΑΡΑΒΙΑΣΗΣ ΤΗΣ ΣΥΜΒΑΣΗΣ</w:t>
      </w:r>
    </w:p>
    <w:p w14:paraId="771E1B8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8.1. Ο ΥΕ είναι υπεύθυνος για την επεξεργασία δεδομένων προσωπικού χαρακτήρα που διενεργεί ο ίδιος, το</w:t>
      </w:r>
    </w:p>
    <w:p w14:paraId="59135E9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προσωπικό του ή οι υποεκτελούντες ή τυχόν προστηθέντες αυτού. Η επεξεργασία αυτή πρέπει να γίνεται</w:t>
      </w:r>
    </w:p>
    <w:p w14:paraId="5721930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σύμφωνα με τους όρους της παρούσας, σύμφωνα με τις οδηγίες του υπευθύνου και τις υποχρεώσεις των</w:t>
      </w:r>
    </w:p>
    <w:p w14:paraId="3E11BC1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εκτελούντων που απορρέουν από τον ΓΚΠΔ, το ν.4624/2019 και τη λοιπή συναφή νομοθεσία.</w:t>
      </w:r>
    </w:p>
    <w:p w14:paraId="4969D50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8.2. Ο Εκτελών την Επεξεργασία ευθύνεται σε κάθε περίπτωση πλήρως και «σε ολόκληρο» έναντι του</w:t>
      </w:r>
    </w:p>
    <w:p w14:paraId="7C1E9ED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Υπευθύνου Επεξεργασίας για τυχόν μη συμμόρφωσή του ΥΕ με τις επιταγές του νομοθετικού πλαισίου,</w:t>
      </w:r>
    </w:p>
    <w:p w14:paraId="3DBFD55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παραλαμβανομένης της μη τήρησης του απορρήτου των Προσωπικών Δεδομένων, καθώς και σε περίπτωση</w:t>
      </w:r>
    </w:p>
    <w:p w14:paraId="0368A94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παραβίασης της παρούσας από πράξη ή παράλειψη του ΥΕ.</w:t>
      </w:r>
    </w:p>
    <w:p w14:paraId="6133AD0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8.3. Κάθε πρόσωπο το οποίο υπέστη υλική ή μη υλική ζημία ως αποτέλεσμα παραβίασης του ΓΚΠΔ δικαιούται</w:t>
      </w:r>
    </w:p>
    <w:p w14:paraId="1681353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αποζημίωση από τον υπεύθυνο επεξεργασίας ή τον εκτελούντα την επεξεργασία για τη ζημία που υπέστη. Ο</w:t>
      </w:r>
    </w:p>
    <w:p w14:paraId="75E352B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εκτελών την επεξεργασία ευθύνεται για τη ζημία που προκάλεσε η επεξεργασία μόνο εφόσον δεν</w:t>
      </w:r>
    </w:p>
    <w:p w14:paraId="2CEA6C7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ανταποκρίθηκε στις υποχρεώσεις του ΓΚΠΔ που αφορούν ειδικότερα τους εκτελούντες την επεξεργασία ή</w:t>
      </w:r>
    </w:p>
    <w:p w14:paraId="384ED2B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υπερέβη ή ενήργησε αντίθετα προς τις νόμιμες εντολές του υπευθύνου επεξεργασίας.</w:t>
      </w:r>
    </w:p>
    <w:p w14:paraId="42F5872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8.4. Ο Υπεύθυνος Επεξεργασίας ή ο Εκτελών την Επεξεργασία απαλλάσσονται από την ευθύνη της ως άνω</w:t>
      </w:r>
    </w:p>
    <w:p w14:paraId="604E952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παραγράφου για ζημία, αν αποδείξουν ότι δε φέρουν καμία ευθύνη για το γενεσιουργό γεγονός της ζημίας.</w:t>
      </w:r>
    </w:p>
    <w:p w14:paraId="41BC8C3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8.5. Εάν ο υπεύθυνος επεξεργασίας ή ο εκτελών την επεξεργασία έχει καταβάλει πλήρη αποζημίωση για τη</w:t>
      </w:r>
    </w:p>
    <w:p w14:paraId="795B5F9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ζημία που προκάλεσε ο υποεκτελών την επεξεργασία, δικαιούται να ζητήσει από αυτόν που εμπλέκεται στην</w:t>
      </w:r>
    </w:p>
    <w:p w14:paraId="416FD0C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ίδια επεξεργασία την ανάκτηση μέρους της αποζημίωσης που αντιστοιχεί στο μέρος της ευθύνης τους λόγω</w:t>
      </w:r>
    </w:p>
    <w:p w14:paraId="79A8DB0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της ζημίας που προκλήθηκε.</w:t>
      </w:r>
    </w:p>
    <w:p w14:paraId="5DE75DA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8.6. Σε περίπτωση που οιοδήποτε μέρος παραβιάσει την παρούσα αλλά δεν έχει προκύψει ακόμα ζημία</w:t>
      </w:r>
    </w:p>
    <w:p w14:paraId="0FFFCB6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τρίτων προσώπων, το παραβίασαν μέρος υποχρεούται να ενεργήσει αμέσως κάθε νόμιμη δυνατή ενέργεια</w:t>
      </w:r>
    </w:p>
    <w:p w14:paraId="632BB13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προκειμένου να επανορθώσει την παραβίαση και να αποτρέψει την επανεμφάνισή της στο μέλλον, τηρώντας</w:t>
      </w:r>
    </w:p>
    <w:p w14:paraId="1E3A9A0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αρχείο με τη συνολική αντιμετώπιση του περιστατικού αυτού.</w:t>
      </w:r>
    </w:p>
    <w:p w14:paraId="4933822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8.7. Η παραβίαση των όρων της παρούσας οι οποίοι άπαντες συμφωνούνται ουσιώδεις, συνιστά λόγο</w:t>
      </w:r>
    </w:p>
    <w:p w14:paraId="58146E2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καταγγελίας της Κύριας Σύμβασης.</w:t>
      </w:r>
    </w:p>
    <w:p w14:paraId="22D1B3AB"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9. ΛΟΙΠΟΙ ΟΡΟΙ</w:t>
      </w:r>
    </w:p>
    <w:p w14:paraId="61E66C21" w14:textId="1E300C04"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9.1. Οι τίτλοι των άρθρων είναι ενδεικτικοί και δε συνεπάγονται περιορισμό της ευθύνης ή των υποχρεώσεων</w:t>
      </w:r>
    </w:p>
    <w:p w14:paraId="5FCF12F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των μερών.</w:t>
      </w:r>
    </w:p>
    <w:p w14:paraId="26186E6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9.2. Η μη άσκηση όλων ή μέρους των από την παρούσα σύμβαση δικαιωμάτων δεν μπορεί να εκληφθεί,</w:t>
      </w:r>
    </w:p>
    <w:p w14:paraId="1250D80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ερμηνευθεί ή θεωρηθεί ως παραίτηση από αυτά.</w:t>
      </w:r>
    </w:p>
    <w:p w14:paraId="427CB0F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9.3. Αν κάποιος όρος της παρούσης κριθεί άκυρος από οποιαδήποτε αιτία, η εν λόγω ακυρότητα δεν</w:t>
      </w:r>
    </w:p>
    <w:p w14:paraId="449D58C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επηρεάζει το κύρος των υπόλοιπων όρων αυτής. Σε περίπτωση σύγκρουσης όρων της Κύριας Σύμβασης με την</w:t>
      </w:r>
    </w:p>
    <w:p w14:paraId="6362D554" w14:textId="3D441D55"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παρούσα αναφορικά με ζητήματα επεξεργασίας δεδομένων προσωπικού χαρακτήρα, υπερισχύουν οι</w:t>
      </w:r>
      <w:r>
        <w:rPr>
          <w:rFonts w:ascii="Century Gothic" w:hAnsi="Century Gothic" w:cs="Calibri"/>
          <w:sz w:val="18"/>
          <w:szCs w:val="18"/>
        </w:rPr>
        <w:t xml:space="preserve"> </w:t>
      </w:r>
    </w:p>
    <w:p w14:paraId="619EE2F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διατάξεις της παρούσας.</w:t>
      </w:r>
    </w:p>
    <w:p w14:paraId="2775E35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9.4. Η παρούσα εμπεριέχει το σύνολο των μεταξύ των συμβαλλομένων συμφωνιών και υπερισχύει κάθε άλλης</w:t>
      </w:r>
    </w:p>
    <w:p w14:paraId="709F50A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lastRenderedPageBreak/>
        <w:t>προηγούμενης μεταξύ τους έγγραφης ή προφορικής συμφωνίας ή ρύθμισης αναφορικά με ζητήματα</w:t>
      </w:r>
    </w:p>
    <w:p w14:paraId="2AE50A0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ρυθμιζόμενα από αυτή.</w:t>
      </w:r>
    </w:p>
    <w:p w14:paraId="2FBE8AC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9.5. Η παρούσα σύμβαση τροποποιείται, συμπληρώνεται ή καταργείται μόνο με έγγραφη συμφωνία των</w:t>
      </w:r>
    </w:p>
    <w:p w14:paraId="3BDEE52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συμβαλλομένων.</w:t>
      </w:r>
    </w:p>
    <w:p w14:paraId="7109385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9.6 H παρούσα σύμβαση δεν μεταβάλλει τις οριζόμενες υποχρεώσεις του εκτελούντος όπως αυτές</w:t>
      </w:r>
    </w:p>
    <w:p w14:paraId="09C27C02"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περιγράφονται στην Κύρια σύμβαση, αλλά προσθέτει τις απολύτως απαραίτητες για τις ανάγκες της παρούσας</w:t>
      </w:r>
    </w:p>
    <w:p w14:paraId="051C008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που προκύπτουν από τη μεταβολή της νομοθεσίας για την προστασία δεδομένων προσωπικού χαρακτήρα. Για</w:t>
      </w:r>
    </w:p>
    <w:p w14:paraId="1E4C8CB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το λόγο αυτό, τα μέρη συνομολογούν και αποδέχονται ότι η συμφωνηθείσα αμοιβή για την παροχή των</w:t>
      </w:r>
    </w:p>
    <w:p w14:paraId="79BFFEC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υπηρεσιών στο πλαίσιο της ήδη υφιστάμενης Κύριας Σύμβασης συνεχίζει να είναι δίκαιη και εύλογη και δεν</w:t>
      </w:r>
    </w:p>
    <w:p w14:paraId="559D38F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υφίσταται λόγος αναπροσαρμογής της.</w:t>
      </w:r>
    </w:p>
    <w:p w14:paraId="0B9FF39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9.7 Ο ΥΕ δηλώνει και εγγυάται ότι από τη σύναψη της Κύριας Σύμβασης δεν έχουν υποπέσει στην αντίληψή</w:t>
      </w:r>
    </w:p>
    <w:p w14:paraId="1250ABB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της γεγονότα ή καταστάσεις που οδήγησαν ή θα μπορούσαν να οδηγήσουν σε παραβίαση της ασφάλειας των</w:t>
      </w:r>
    </w:p>
    <w:p w14:paraId="3BD9613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δπχ. Τα μέρη συμφωνούν και αποδέχονται ότι καθένας και όλοι οι όροι και οι διατάξεις της παρούσας είναι</w:t>
      </w:r>
    </w:p>
    <w:p w14:paraId="1D73D9A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βασικοί και ουσιώδεις.</w:t>
      </w:r>
    </w:p>
    <w:p w14:paraId="007248A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9.8 Όλα τα παραρτήματα συνιστούν αναπόσπαστο τμήμα της παρούσας και έχουν δεσμευτικό περιεχόμενο.</w:t>
      </w:r>
    </w:p>
    <w:p w14:paraId="3B5A8FE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9.9 Για την επίλυση οποιασδήποτε διαφοράς μεταξύ των μερών που απορρέει από την παρούσα,</w:t>
      </w:r>
    </w:p>
    <w:p w14:paraId="1C4F6B3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αποκλειστική αρμοδιότητα έχουν τα Δικαστήρια των Πατρών.</w:t>
      </w:r>
    </w:p>
    <w:p w14:paraId="2DD0B0D7"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ΠΑΡΑΡΤΗΜΑΤΑ ΣΥΜΒΑΣΗΣ</w:t>
      </w:r>
    </w:p>
    <w:p w14:paraId="2BEFFC2D" w14:textId="5FAA8B80" w:rsidR="00B76DCF" w:rsidRPr="00B76DCF" w:rsidRDefault="00B76DCF" w:rsidP="00B76DCF">
      <w:pPr>
        <w:spacing w:after="0"/>
        <w:jc w:val="both"/>
        <w:rPr>
          <w:rFonts w:ascii="Century Gothic" w:hAnsi="Century Gothic" w:cs="Calibri"/>
          <w:sz w:val="18"/>
          <w:szCs w:val="18"/>
        </w:rPr>
      </w:pPr>
      <w:r w:rsidRPr="00B76DCF">
        <w:rPr>
          <w:rFonts w:ascii="Century Gothic" w:hAnsi="Century Gothic" w:cs="Calibri"/>
          <w:sz w:val="18"/>
          <w:szCs w:val="18"/>
        </w:rPr>
        <w:t>Τα Παραρτήματα Ά, Β’, Γ’ και Δ’ που ακολουθούν, είναι αναπόσπαστο τμήμα της παρούσας σύμβασης.</w:t>
      </w:r>
    </w:p>
    <w:p w14:paraId="4E2B36B3"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 Ά: ΚΑΤΗΓΟΡΙΕΣ ΠΡΑΞΕΩΝ ΕΠΕΞΕΡΓΑΣΙΑΣ</w:t>
      </w:r>
    </w:p>
    <w:p w14:paraId="6ADE3D2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παρόν παράρτημα περιγράφονται οι κατηγορίες πράξεων επεξεργασίας στις οποίες προβαίνει ο ΥΕ:</w:t>
      </w:r>
    </w:p>
    <w:p w14:paraId="6ADCEFF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1. πρόσβαση,</w:t>
      </w:r>
    </w:p>
    <w:p w14:paraId="38EF894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2. οργάνωση ,</w:t>
      </w:r>
    </w:p>
    <w:p w14:paraId="5871ACC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3. αρχειοθέτηση.</w:t>
      </w:r>
    </w:p>
    <w:p w14:paraId="1BFE152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Δεν επιτρέπονται πράξεις διαβίβασης, διάδοσης, διόρθωσης, διαγραφής κλπ, εκτός αν ο Υπεύθυνος</w:t>
      </w:r>
    </w:p>
    <w:p w14:paraId="7D7F32B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Επεξεργασίας δώσει σχετική εντολή.</w:t>
      </w:r>
    </w:p>
    <w:p w14:paraId="13CA833C"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 Β’: ΚΑΤΗΓΟΡΙΕΣ ΔΕΔΟΜΕΝΩΝ ΠΡΟΣΩΠΙΚΟΥ ΧΑΡΑΚΤΗΡΑ</w:t>
      </w:r>
    </w:p>
    <w:p w14:paraId="5B1950F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παρόν παράρτημα περιγράφονται οι κατηγορίες δεδομένων προσωπικού χαρακτήρα τα οποία</w:t>
      </w:r>
    </w:p>
    <w:p w14:paraId="7543E81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επεξεργάζεται ο ΥΕ:</w:t>
      </w:r>
    </w:p>
    <w:p w14:paraId="492BF52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Οι κατηγορίες δεδομένων που τίθενται σε επεξεργασία είναι απαραίτητα για εκπλήρωση των συμβατικών</w:t>
      </w:r>
    </w:p>
    <w:p w14:paraId="3668AC9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υποχρεώσεων του ΥΕ.</w:t>
      </w:r>
    </w:p>
    <w:p w14:paraId="68B0F08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1. Βασικά δεδομένα φυσικού προσώπου (τηλ., διεύθ., email, ονομ/μο, κ.λπ)</w:t>
      </w:r>
    </w:p>
    <w:p w14:paraId="670800D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2. Μοναδικά αναγνωριστικά (π.χ. ΑΦΜ, ΑΜΚΑ,, ΑΔΤ,)</w:t>
      </w:r>
    </w:p>
    <w:p w14:paraId="3915593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3. Οικονομικά δεδομένα (π.χ. εκκαθαριστικό, κ.λπ.)</w:t>
      </w:r>
    </w:p>
    <w:p w14:paraId="030BE79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4. Δεδομένα υγείας (είδος αναπηρίας)</w:t>
      </w:r>
    </w:p>
    <w:p w14:paraId="7AC0ABE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5. Δεδομένα που αφορούν ποινικές καταδίκες και αδικήματα</w:t>
      </w:r>
    </w:p>
    <w:p w14:paraId="4C8F962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 Δεδομένα οικογενειακής κατάστασης (π.χ. πολυτεκνία)</w:t>
      </w:r>
    </w:p>
    <w:p w14:paraId="3B807A3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 Δεδομένα σπουδών (π.χ. πτυχία, πιστοποιήσεις γνώσεων)</w:t>
      </w:r>
    </w:p>
    <w:p w14:paraId="4ADC4E5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 Επαγγελματικά δεδομένα (π.χ. δεδομένα μοριοδότησης, ένσημα, κ.λπ.)</w:t>
      </w:r>
    </w:p>
    <w:p w14:paraId="00B7383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9. Δεδομένα εικόνας (π.χ. φωτογραφίες σε βιογραφικά)</w:t>
      </w:r>
    </w:p>
    <w:p w14:paraId="0FF3E462"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 Γ’ : ΚΑΤΗΓΟΡΙΕΣ ΥΠΟΚΕΙΜΕΝΩΝ ΔΕΔΟΜΕΝΩΝ</w:t>
      </w:r>
    </w:p>
    <w:p w14:paraId="1A8D2DA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Στο παρόν παράρτημα περιγράφονται οι κατηγορίες των υποκειμένων των δεδομένων προσωπικού χαρακτήρα,</w:t>
      </w:r>
    </w:p>
    <w:p w14:paraId="351CA7BC"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των οποίων τα δεδομένα επεξεργάζεται ο ΥΕ:</w:t>
      </w:r>
    </w:p>
    <w:p w14:paraId="275BAD81"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1. Ωφελούμενοι/ εξυπηρετούμενοι του Υπευθύνου Επεξεργασίας,</w:t>
      </w:r>
    </w:p>
    <w:p w14:paraId="031BF3A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2. Εργαζόμενοι/Προσωπικό/Συνεργάτες του Υπεύθυνου Επεξεργασίας,</w:t>
      </w:r>
    </w:p>
    <w:p w14:paraId="625F68A8"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3. Πελάτες του Υπευθύνου Επεξεργασίας,</w:t>
      </w:r>
    </w:p>
    <w:p w14:paraId="013ED775"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4. Προσωπικό και συνεργάτες του Εκτελούντος την Επεξεργασία,</w:t>
      </w:r>
    </w:p>
    <w:p w14:paraId="62DC4AD7"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5. Πελάτες και προσωπικό του Πελάτη του Υπεύθυνου Επεξεργασίας,</w:t>
      </w:r>
    </w:p>
    <w:p w14:paraId="383001CF"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6. Προμηθευτές / συνεργάτες/ εργαζόμενοι προμηθευτών,</w:t>
      </w:r>
    </w:p>
    <w:p w14:paraId="24C23020"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7. Υποψήφιοι εργαζόμενοι,</w:t>
      </w:r>
    </w:p>
    <w:p w14:paraId="48BD11D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8. Τρίτοι</w:t>
      </w:r>
    </w:p>
    <w:p w14:paraId="18634E1D"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Οι κατηγορίες δεδομένων που τίθενται σε επεξεργασία είναι απαραίτητα για εκπλήρωση των συμβατικών</w:t>
      </w:r>
    </w:p>
    <w:p w14:paraId="34B8678E"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υποχρεώσεων του ΥΕ.</w:t>
      </w:r>
    </w:p>
    <w:p w14:paraId="21699532" w14:textId="77777777" w:rsidR="00B76DCF" w:rsidRPr="00B76DCF" w:rsidRDefault="00B76DCF" w:rsidP="00B76DCF">
      <w:pPr>
        <w:autoSpaceDE w:val="0"/>
        <w:autoSpaceDN w:val="0"/>
        <w:adjustRightInd w:val="0"/>
        <w:spacing w:after="0" w:line="240" w:lineRule="auto"/>
        <w:jc w:val="both"/>
        <w:rPr>
          <w:rFonts w:ascii="Century Gothic" w:hAnsi="Century Gothic" w:cs="Calibri-Bold"/>
          <w:b/>
          <w:bCs/>
          <w:sz w:val="18"/>
          <w:szCs w:val="18"/>
        </w:rPr>
      </w:pPr>
      <w:r w:rsidRPr="00B76DCF">
        <w:rPr>
          <w:rFonts w:ascii="Century Gothic" w:hAnsi="Century Gothic" w:cs="Calibri-Bold"/>
          <w:b/>
          <w:bCs/>
          <w:sz w:val="18"/>
          <w:szCs w:val="18"/>
        </w:rPr>
        <w:t>ΠΑΡΑΡΤΗΜΑ Δ’ ΜΕΤΡΑ ΑΣΦΑΛΕΙΑΣ ΠΟΥ ΛΑΜΒΑΝΕΙ Η ΥΕ</w:t>
      </w:r>
    </w:p>
    <w:p w14:paraId="6A8D5423"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Ο τόπος επεξεργασίας των δπχ είναι εντός των εγκαταστάσεων του Υπευθύνου Επεξεργασίας.</w:t>
      </w:r>
    </w:p>
    <w:p w14:paraId="4AE1ACAA"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1. Ψευδωνυμοποίηση ή Κρυπτογράφηση Δεδομένων Προσωπικού Χαρακτήρα</w:t>
      </w:r>
    </w:p>
    <w:p w14:paraId="4EA9C974"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2. Περιορισμός πρόσβασης</w:t>
      </w:r>
    </w:p>
    <w:p w14:paraId="62A23CDB"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3. Πολιτικές και διαδικασίες επεξεργασίας και διατήρησης απορρήτου</w:t>
      </w:r>
    </w:p>
    <w:p w14:paraId="050595F9"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4. Τεχνικά Μέτρα ασφάλειας Π.Σ.</w:t>
      </w:r>
    </w:p>
    <w:p w14:paraId="425720F6" w14:textId="77777777" w:rsidR="00B76DCF" w:rsidRPr="00B76DCF" w:rsidRDefault="00B76DCF" w:rsidP="00B76DCF">
      <w:pPr>
        <w:autoSpaceDE w:val="0"/>
        <w:autoSpaceDN w:val="0"/>
        <w:adjustRightInd w:val="0"/>
        <w:spacing w:after="0" w:line="240" w:lineRule="auto"/>
        <w:jc w:val="both"/>
        <w:rPr>
          <w:rFonts w:ascii="Century Gothic" w:hAnsi="Century Gothic" w:cs="Calibri"/>
          <w:sz w:val="18"/>
          <w:szCs w:val="18"/>
        </w:rPr>
      </w:pPr>
      <w:r w:rsidRPr="00B76DCF">
        <w:rPr>
          <w:rFonts w:ascii="Century Gothic" w:hAnsi="Century Gothic" w:cs="Calibri"/>
          <w:sz w:val="18"/>
          <w:szCs w:val="18"/>
        </w:rPr>
        <w:t>5. Συμβατικά μέτρα τήρησης απορρήτου</w:t>
      </w:r>
    </w:p>
    <w:p w14:paraId="6F4CDC56" w14:textId="4D2F9DB7" w:rsidR="00B76DCF" w:rsidRDefault="00B76DCF" w:rsidP="00B76DCF">
      <w:pPr>
        <w:jc w:val="both"/>
      </w:pPr>
      <w:r w:rsidRPr="00B76DCF">
        <w:rPr>
          <w:rFonts w:ascii="Century Gothic" w:hAnsi="Century Gothic" w:cs="Calibri"/>
          <w:sz w:val="18"/>
          <w:szCs w:val="18"/>
        </w:rPr>
        <w:t>6. Τεχνικά Μέτρα φυσικής ασφάλειας</w:t>
      </w:r>
      <w:r>
        <w:rPr>
          <w:rFonts w:ascii="Century Gothic" w:hAnsi="Century Gothic" w:cs="Calibri"/>
          <w:sz w:val="18"/>
          <w:szCs w:val="18"/>
        </w:rPr>
        <w:t>.</w:t>
      </w:r>
    </w:p>
    <w:sectPr w:rsidR="00B76DCF" w:rsidSect="00C64270">
      <w:headerReference w:type="default" r:id="rId11"/>
      <w:footerReference w:type="default" r:id="rId12"/>
      <w:pgSz w:w="11906" w:h="16838"/>
      <w:pgMar w:top="1440" w:right="991" w:bottom="1440"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C172BB" w14:textId="77777777" w:rsidR="0083775B" w:rsidRDefault="0083775B" w:rsidP="00CF69F8">
      <w:pPr>
        <w:spacing w:after="0" w:line="240" w:lineRule="auto"/>
      </w:pPr>
      <w:r>
        <w:separator/>
      </w:r>
    </w:p>
  </w:endnote>
  <w:endnote w:type="continuationSeparator" w:id="0">
    <w:p w14:paraId="3F9638B4" w14:textId="77777777" w:rsidR="0083775B" w:rsidRDefault="0083775B" w:rsidP="00CF6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f Garamond">
    <w:altName w:val="Courier New"/>
    <w:panose1 w:val="00000400000000000000"/>
    <w:charset w:val="A1"/>
    <w:family w:val="auto"/>
    <w:pitch w:val="variable"/>
    <w:sig w:usb0="80000083" w:usb1="00000048" w:usb2="00000000" w:usb3="00000000" w:csb0="00000008" w:csb1="00000000"/>
  </w:font>
  <w:font w:name="Century Gothic">
    <w:panose1 w:val="020B0502020202020204"/>
    <w:charset w:val="A1"/>
    <w:family w:val="swiss"/>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Times New Roman Bold">
    <w:panose1 w:val="00000000000000000000"/>
    <w:charset w:val="A1"/>
    <w:family w:val="auto"/>
    <w:notTrueType/>
    <w:pitch w:val="default"/>
    <w:sig w:usb0="00000081" w:usb1="00000000" w:usb2="00000000" w:usb3="00000000" w:csb0="00000008" w:csb1="00000000"/>
  </w:font>
  <w:font w:name="Calibri-Bold">
    <w:altName w:val="Calibri"/>
    <w:panose1 w:val="00000000000000000000"/>
    <w:charset w:val="00"/>
    <w:family w:val="swiss"/>
    <w:notTrueType/>
    <w:pitch w:val="default"/>
    <w:sig w:usb0="00000083" w:usb1="00000000" w:usb2="00000000" w:usb3="00000000" w:csb0="00000009"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64" w:type="pct"/>
      <w:tblInd w:w="-793" w:type="dxa"/>
      <w:tblBorders>
        <w:top w:val="single" w:sz="4" w:space="0" w:color="auto"/>
        <w:bottom w:val="single" w:sz="4" w:space="0" w:color="auto"/>
      </w:tblBorders>
      <w:tblCellMar>
        <w:left w:w="107" w:type="dxa"/>
        <w:right w:w="107" w:type="dxa"/>
      </w:tblCellMar>
      <w:tblLook w:val="0000" w:firstRow="0" w:lastRow="0" w:firstColumn="0" w:lastColumn="0" w:noHBand="0" w:noVBand="0"/>
    </w:tblPr>
    <w:tblGrid>
      <w:gridCol w:w="3057"/>
      <w:gridCol w:w="2639"/>
      <w:gridCol w:w="2429"/>
      <w:gridCol w:w="3542"/>
    </w:tblGrid>
    <w:tr w:rsidR="006E3A67" w:rsidRPr="00BA1E83" w14:paraId="00B299A4" w14:textId="77777777" w:rsidTr="00A8242B">
      <w:trPr>
        <w:cantSplit/>
      </w:trPr>
      <w:tc>
        <w:tcPr>
          <w:tcW w:w="1310" w:type="pct"/>
          <w:tcBorders>
            <w:top w:val="single" w:sz="4" w:space="0" w:color="auto"/>
            <w:bottom w:val="single" w:sz="4" w:space="0" w:color="auto"/>
          </w:tcBorders>
          <w:vAlign w:val="center"/>
        </w:tcPr>
        <w:p w14:paraId="3B8B7FA7" w14:textId="77777777" w:rsidR="00000000" w:rsidRPr="00BA1E83" w:rsidRDefault="00E76AB8" w:rsidP="00A8242B">
          <w:pPr>
            <w:pStyle w:val="a3"/>
            <w:rPr>
              <w:rFonts w:ascii="Century Gothic" w:hAnsi="Century Gothic"/>
              <w:b/>
              <w:sz w:val="16"/>
              <w:szCs w:val="16"/>
            </w:rPr>
          </w:pPr>
          <w:r w:rsidRPr="00BA1E83">
            <w:rPr>
              <w:rFonts w:ascii="Century Gothic" w:hAnsi="Century Gothic"/>
              <w:b/>
              <w:sz w:val="16"/>
              <w:szCs w:val="16"/>
            </w:rPr>
            <w:t>Δ</w:t>
          </w:r>
          <w:r w:rsidRPr="00BA1E83">
            <w:rPr>
              <w:rFonts w:ascii="Century Gothic" w:hAnsi="Century Gothic"/>
              <w:b/>
              <w:sz w:val="16"/>
              <w:szCs w:val="16"/>
              <w:lang w:val="en-US"/>
            </w:rPr>
            <w:t xml:space="preserve">3 </w:t>
          </w:r>
          <w:r w:rsidRPr="00BA1E83">
            <w:rPr>
              <w:rFonts w:ascii="Century Gothic" w:hAnsi="Century Gothic"/>
              <w:b/>
              <w:sz w:val="16"/>
              <w:szCs w:val="16"/>
            </w:rPr>
            <w:t>05</w:t>
          </w:r>
          <w:r w:rsidRPr="00BA1E83">
            <w:rPr>
              <w:rFonts w:ascii="Century Gothic" w:hAnsi="Century Gothic"/>
              <w:b/>
              <w:sz w:val="16"/>
              <w:szCs w:val="16"/>
              <w:lang w:val="en-US"/>
            </w:rPr>
            <w:t xml:space="preserve"> </w:t>
          </w:r>
          <w:r w:rsidRPr="00BA1E83">
            <w:rPr>
              <w:rFonts w:ascii="Century Gothic" w:hAnsi="Century Gothic"/>
              <w:b/>
              <w:sz w:val="16"/>
              <w:szCs w:val="16"/>
            </w:rPr>
            <w:t>Ε01</w:t>
          </w:r>
        </w:p>
      </w:tc>
      <w:tc>
        <w:tcPr>
          <w:tcW w:w="1131" w:type="pct"/>
          <w:tcBorders>
            <w:top w:val="single" w:sz="4" w:space="0" w:color="auto"/>
            <w:bottom w:val="single" w:sz="4" w:space="0" w:color="auto"/>
          </w:tcBorders>
          <w:vAlign w:val="center"/>
        </w:tcPr>
        <w:p w14:paraId="71AD024E" w14:textId="77777777" w:rsidR="00000000" w:rsidRPr="00BA1E83" w:rsidRDefault="00E76AB8" w:rsidP="00795D48">
          <w:pPr>
            <w:pStyle w:val="a3"/>
            <w:jc w:val="center"/>
            <w:rPr>
              <w:rFonts w:ascii="Century Gothic" w:hAnsi="Century Gothic"/>
              <w:sz w:val="16"/>
              <w:szCs w:val="16"/>
            </w:rPr>
          </w:pPr>
          <w:r w:rsidRPr="00BA1E83">
            <w:rPr>
              <w:rFonts w:ascii="Century Gothic" w:hAnsi="Century Gothic"/>
              <w:sz w:val="16"/>
              <w:szCs w:val="16"/>
            </w:rPr>
            <w:t>Έκδοση: 10</w:t>
          </w:r>
        </w:p>
      </w:tc>
      <w:tc>
        <w:tcPr>
          <w:tcW w:w="1041" w:type="pct"/>
          <w:tcBorders>
            <w:top w:val="single" w:sz="4" w:space="0" w:color="auto"/>
            <w:bottom w:val="single" w:sz="4" w:space="0" w:color="auto"/>
          </w:tcBorders>
          <w:vAlign w:val="center"/>
        </w:tcPr>
        <w:p w14:paraId="153E65F8" w14:textId="77777777" w:rsidR="00000000" w:rsidRPr="00BA1E83" w:rsidRDefault="00E76AB8" w:rsidP="00795D48">
          <w:pPr>
            <w:pStyle w:val="a3"/>
            <w:jc w:val="center"/>
            <w:rPr>
              <w:rFonts w:ascii="Century Gothic" w:hAnsi="Century Gothic"/>
              <w:sz w:val="16"/>
              <w:szCs w:val="16"/>
            </w:rPr>
          </w:pPr>
          <w:r w:rsidRPr="00BA1E83">
            <w:rPr>
              <w:rFonts w:ascii="Century Gothic" w:hAnsi="Century Gothic"/>
              <w:sz w:val="16"/>
              <w:szCs w:val="16"/>
            </w:rPr>
            <w:t>01/02/2023</w:t>
          </w:r>
        </w:p>
      </w:tc>
      <w:tc>
        <w:tcPr>
          <w:tcW w:w="1518" w:type="pct"/>
          <w:tcBorders>
            <w:top w:val="single" w:sz="4" w:space="0" w:color="auto"/>
            <w:bottom w:val="single" w:sz="4" w:space="0" w:color="auto"/>
          </w:tcBorders>
          <w:vAlign w:val="center"/>
        </w:tcPr>
        <w:p w14:paraId="15DAA9D9" w14:textId="77777777" w:rsidR="00000000" w:rsidRPr="00BA1E83" w:rsidRDefault="00000000" w:rsidP="00A8242B">
          <w:pPr>
            <w:pStyle w:val="a3"/>
            <w:jc w:val="right"/>
            <w:rPr>
              <w:rFonts w:ascii="Century Gothic" w:hAnsi="Century Gothic"/>
              <w:color w:val="FF0000"/>
              <w:sz w:val="16"/>
              <w:szCs w:val="16"/>
              <w:lang w:val="en-US"/>
            </w:rPr>
          </w:pPr>
        </w:p>
      </w:tc>
    </w:tr>
  </w:tbl>
  <w:p w14:paraId="5EBCD7B5" w14:textId="77777777" w:rsidR="00000000" w:rsidRDefault="00E76AB8">
    <w:pPr>
      <w:pStyle w:val="a3"/>
      <w:jc w:val="right"/>
    </w:pPr>
    <w:r>
      <w:fldChar w:fldCharType="begin"/>
    </w:r>
    <w:r>
      <w:instrText xml:space="preserve"> PAGE   \* MERGEFORMAT </w:instrText>
    </w:r>
    <w:r>
      <w:fldChar w:fldCharType="separate"/>
    </w:r>
    <w:r>
      <w:rPr>
        <w:noProof/>
      </w:rPr>
      <w:t>4</w:t>
    </w:r>
    <w:r>
      <w:rPr>
        <w:noProof/>
      </w:rPr>
      <w:fldChar w:fldCharType="end"/>
    </w:r>
  </w:p>
  <w:p w14:paraId="0DAC1E43" w14:textId="77777777" w:rsidR="00000000" w:rsidRDefault="00000000">
    <w:pPr>
      <w:pStyle w:val="a3"/>
    </w:pPr>
  </w:p>
  <w:p w14:paraId="1F11B7AD" w14:textId="77777777" w:rsidR="00000000" w:rsidRDefault="0000000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1D513" w14:textId="77777777" w:rsidR="0083775B" w:rsidRDefault="0083775B" w:rsidP="00CF69F8">
      <w:pPr>
        <w:spacing w:after="0" w:line="240" w:lineRule="auto"/>
      </w:pPr>
      <w:r>
        <w:separator/>
      </w:r>
    </w:p>
  </w:footnote>
  <w:footnote w:type="continuationSeparator" w:id="0">
    <w:p w14:paraId="3DD34349" w14:textId="77777777" w:rsidR="0083775B" w:rsidRDefault="0083775B" w:rsidP="00CF69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0301B" w14:textId="77777777" w:rsidR="00C137F8" w:rsidRPr="00DE50E5" w:rsidRDefault="00C137F8" w:rsidP="00C137F8">
    <w:pPr>
      <w:spacing w:after="0" w:line="240" w:lineRule="auto"/>
      <w:ind w:right="21"/>
      <w:rPr>
        <w:rFonts w:ascii="Calibri" w:eastAsia="Calibri" w:hAnsi="Calibri" w:cs="Calibri"/>
        <w:b/>
      </w:rPr>
    </w:pPr>
    <w:r>
      <w:rPr>
        <w:b/>
        <w:bCs/>
      </w:rPr>
      <w:t>Παράρτημα 2</w:t>
    </w:r>
    <w:r>
      <w:t>_Υπόδειγμα Σύμβασης</w:t>
    </w:r>
  </w:p>
  <w:p w14:paraId="22D0776A" w14:textId="77777777" w:rsidR="00C137F8" w:rsidRDefault="00C137F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7C5818E3"/>
    <w:multiLevelType w:val="hybridMultilevel"/>
    <w:tmpl w:val="4C20B824"/>
    <w:lvl w:ilvl="0" w:tplc="F2961016">
      <w:start w:val="1"/>
      <w:numFmt w:val="decimal"/>
      <w:lvlText w:val="%1."/>
      <w:lvlJc w:val="left"/>
      <w:pPr>
        <w:ind w:left="1920" w:hanging="360"/>
      </w:pPr>
      <w:rPr>
        <w:rFonts w:hint="default"/>
        <w:b/>
        <w:color w:val="auto"/>
      </w:rPr>
    </w:lvl>
    <w:lvl w:ilvl="1" w:tplc="04080019" w:tentative="1">
      <w:start w:val="1"/>
      <w:numFmt w:val="lowerLetter"/>
      <w:lvlText w:val="%2."/>
      <w:lvlJc w:val="left"/>
      <w:pPr>
        <w:ind w:left="1931" w:hanging="360"/>
      </w:pPr>
    </w:lvl>
    <w:lvl w:ilvl="2" w:tplc="0408001B" w:tentative="1">
      <w:start w:val="1"/>
      <w:numFmt w:val="lowerRoman"/>
      <w:lvlText w:val="%3."/>
      <w:lvlJc w:val="right"/>
      <w:pPr>
        <w:ind w:left="2651" w:hanging="180"/>
      </w:pPr>
    </w:lvl>
    <w:lvl w:ilvl="3" w:tplc="0408000F" w:tentative="1">
      <w:start w:val="1"/>
      <w:numFmt w:val="decimal"/>
      <w:lvlText w:val="%4."/>
      <w:lvlJc w:val="left"/>
      <w:pPr>
        <w:ind w:left="3371" w:hanging="360"/>
      </w:pPr>
    </w:lvl>
    <w:lvl w:ilvl="4" w:tplc="04080019" w:tentative="1">
      <w:start w:val="1"/>
      <w:numFmt w:val="lowerLetter"/>
      <w:lvlText w:val="%5."/>
      <w:lvlJc w:val="left"/>
      <w:pPr>
        <w:ind w:left="4091" w:hanging="360"/>
      </w:pPr>
    </w:lvl>
    <w:lvl w:ilvl="5" w:tplc="0408001B" w:tentative="1">
      <w:start w:val="1"/>
      <w:numFmt w:val="lowerRoman"/>
      <w:lvlText w:val="%6."/>
      <w:lvlJc w:val="right"/>
      <w:pPr>
        <w:ind w:left="4811" w:hanging="180"/>
      </w:pPr>
    </w:lvl>
    <w:lvl w:ilvl="6" w:tplc="0408000F" w:tentative="1">
      <w:start w:val="1"/>
      <w:numFmt w:val="decimal"/>
      <w:lvlText w:val="%7."/>
      <w:lvlJc w:val="left"/>
      <w:pPr>
        <w:ind w:left="5531" w:hanging="360"/>
      </w:pPr>
    </w:lvl>
    <w:lvl w:ilvl="7" w:tplc="04080019" w:tentative="1">
      <w:start w:val="1"/>
      <w:numFmt w:val="lowerLetter"/>
      <w:lvlText w:val="%8."/>
      <w:lvlJc w:val="left"/>
      <w:pPr>
        <w:ind w:left="6251" w:hanging="360"/>
      </w:pPr>
    </w:lvl>
    <w:lvl w:ilvl="8" w:tplc="0408001B" w:tentative="1">
      <w:start w:val="1"/>
      <w:numFmt w:val="lowerRoman"/>
      <w:lvlText w:val="%9."/>
      <w:lvlJc w:val="right"/>
      <w:pPr>
        <w:ind w:left="6971" w:hanging="180"/>
      </w:pPr>
    </w:lvl>
  </w:abstractNum>
  <w:num w:numId="1" w16cid:durableId="429551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0E5"/>
    <w:rsid w:val="0003417A"/>
    <w:rsid w:val="00035F20"/>
    <w:rsid w:val="00062CFA"/>
    <w:rsid w:val="000A4DAB"/>
    <w:rsid w:val="00114E55"/>
    <w:rsid w:val="00137985"/>
    <w:rsid w:val="00180E0D"/>
    <w:rsid w:val="001A41DC"/>
    <w:rsid w:val="001E6D0F"/>
    <w:rsid w:val="00256FF4"/>
    <w:rsid w:val="002C005C"/>
    <w:rsid w:val="002E3464"/>
    <w:rsid w:val="00384AD7"/>
    <w:rsid w:val="00385CA4"/>
    <w:rsid w:val="0039435F"/>
    <w:rsid w:val="003E2176"/>
    <w:rsid w:val="003E6364"/>
    <w:rsid w:val="00484CD1"/>
    <w:rsid w:val="005554D8"/>
    <w:rsid w:val="006802EB"/>
    <w:rsid w:val="006B1DFB"/>
    <w:rsid w:val="0071537C"/>
    <w:rsid w:val="00750A2E"/>
    <w:rsid w:val="007B410A"/>
    <w:rsid w:val="007D66C9"/>
    <w:rsid w:val="0083775B"/>
    <w:rsid w:val="008435BE"/>
    <w:rsid w:val="00952959"/>
    <w:rsid w:val="009E0A90"/>
    <w:rsid w:val="00B36785"/>
    <w:rsid w:val="00B76DCF"/>
    <w:rsid w:val="00B802A6"/>
    <w:rsid w:val="00C137F8"/>
    <w:rsid w:val="00C2078A"/>
    <w:rsid w:val="00C477FF"/>
    <w:rsid w:val="00C64270"/>
    <w:rsid w:val="00CF0578"/>
    <w:rsid w:val="00CF624E"/>
    <w:rsid w:val="00CF69F8"/>
    <w:rsid w:val="00D445DD"/>
    <w:rsid w:val="00D92369"/>
    <w:rsid w:val="00DE50E5"/>
    <w:rsid w:val="00E02E8A"/>
    <w:rsid w:val="00E20053"/>
    <w:rsid w:val="00E2447F"/>
    <w:rsid w:val="00E27021"/>
    <w:rsid w:val="00E76AB8"/>
    <w:rsid w:val="00F57581"/>
    <w:rsid w:val="00FC2505"/>
    <w:rsid w:val="00FD7DE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B79631"/>
  <w15:chartTrackingRefBased/>
  <w15:docId w15:val="{D11FFF9D-D5CF-4344-B42A-856E4586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E50E5"/>
    <w:pPr>
      <w:tabs>
        <w:tab w:val="center" w:pos="4153"/>
        <w:tab w:val="right" w:pos="8306"/>
      </w:tabs>
      <w:spacing w:after="0" w:line="240" w:lineRule="auto"/>
    </w:pPr>
    <w:rPr>
      <w:rFonts w:ascii="Calibri" w:eastAsia="Calibri" w:hAnsi="Calibri" w:cs="Calibri"/>
    </w:rPr>
  </w:style>
  <w:style w:type="character" w:customStyle="1" w:styleId="Char">
    <w:name w:val="Υποσέλιδο Char"/>
    <w:basedOn w:val="a0"/>
    <w:link w:val="a3"/>
    <w:uiPriority w:val="99"/>
    <w:rsid w:val="00DE50E5"/>
    <w:rPr>
      <w:rFonts w:ascii="Calibri" w:eastAsia="Calibri" w:hAnsi="Calibri" w:cs="Calibri"/>
    </w:rPr>
  </w:style>
  <w:style w:type="paragraph" w:styleId="a4">
    <w:name w:val="header"/>
    <w:basedOn w:val="a"/>
    <w:link w:val="Char0"/>
    <w:uiPriority w:val="99"/>
    <w:unhideWhenUsed/>
    <w:rsid w:val="00CF69F8"/>
    <w:pPr>
      <w:tabs>
        <w:tab w:val="center" w:pos="4153"/>
        <w:tab w:val="right" w:pos="8306"/>
      </w:tabs>
      <w:spacing w:after="0" w:line="240" w:lineRule="auto"/>
    </w:pPr>
  </w:style>
  <w:style w:type="character" w:customStyle="1" w:styleId="Char0">
    <w:name w:val="Κεφαλίδα Char"/>
    <w:basedOn w:val="a0"/>
    <w:link w:val="a4"/>
    <w:uiPriority w:val="99"/>
    <w:rsid w:val="00CF69F8"/>
  </w:style>
  <w:style w:type="paragraph" w:customStyle="1" w:styleId="Default">
    <w:name w:val="Default"/>
    <w:rsid w:val="00C137F8"/>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280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com@upatras.gr%2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research.upatras.gr/"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5785</Words>
  <Characters>31244</Characters>
  <Application>Microsoft Office Word</Application>
  <DocSecurity>0</DocSecurity>
  <Lines>260</Lines>
  <Paragraphs>73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Κούλη Στυλιανή</dc:creator>
  <cp:keywords/>
  <dc:description/>
  <cp:lastModifiedBy>Χρήστου Ευσταθία</cp:lastModifiedBy>
  <cp:revision>2</cp:revision>
  <cp:lastPrinted>2025-07-16T06:16:00Z</cp:lastPrinted>
  <dcterms:created xsi:type="dcterms:W3CDTF">2025-12-02T09:16:00Z</dcterms:created>
  <dcterms:modified xsi:type="dcterms:W3CDTF">2025-12-02T09:16:00Z</dcterms:modified>
</cp:coreProperties>
</file>