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D07337" w:rsidRPr="00D07337" w:rsidRDefault="00D07337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24"/>
          <w:szCs w:val="24"/>
          <w:u w:val="single"/>
        </w:rPr>
      </w:pPr>
      <w:r w:rsidRPr="00D07337">
        <w:rPr>
          <w:rFonts w:ascii="Times New Roman" w:eastAsia="PMingLiU" w:hAnsi="Times New Roman"/>
          <w:b/>
          <w:sz w:val="24"/>
          <w:szCs w:val="24"/>
          <w:u w:val="single"/>
        </w:rPr>
        <w:t>για την</w:t>
      </w:r>
    </w:p>
    <w:p w:rsidR="00D07337" w:rsidRPr="00D07337" w:rsidRDefault="0032784D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24"/>
          <w:szCs w:val="24"/>
          <w:u w:val="single"/>
        </w:rPr>
      </w:pPr>
      <w:r>
        <w:rPr>
          <w:rFonts w:ascii="Times New Roman" w:eastAsia="PMingLiU" w:hAnsi="Times New Roman"/>
          <w:b/>
          <w:sz w:val="24"/>
          <w:szCs w:val="24"/>
          <w:u w:val="single"/>
        </w:rPr>
        <w:t>«</w:t>
      </w:r>
      <w:r w:rsidR="00D07337" w:rsidRPr="00D07337">
        <w:rPr>
          <w:rFonts w:ascii="Times New Roman" w:eastAsia="PMingLiU" w:hAnsi="Times New Roman"/>
          <w:b/>
          <w:sz w:val="24"/>
          <w:szCs w:val="24"/>
          <w:u w:val="single"/>
        </w:rPr>
        <w:t>Προμήθεια και αντικατάσταση υαλοπινάκων, σε κτήρια του Πανεπιστημίου Πατρών για το έτος 2021-22 ή μέχρι εξαντλήσεως του προϋπολογισμού</w:t>
      </w:r>
      <w:r>
        <w:rPr>
          <w:rFonts w:ascii="Times New Roman" w:eastAsia="PMingLiU" w:hAnsi="Times New Roman"/>
          <w:b/>
          <w:sz w:val="24"/>
          <w:szCs w:val="24"/>
          <w:u w:val="single"/>
        </w:rPr>
        <w:t xml:space="preserve">» </w:t>
      </w:r>
      <w:r w:rsidR="00D07337" w:rsidRPr="00D07337">
        <w:rPr>
          <w:rFonts w:ascii="Times New Roman" w:eastAsia="PMingLiU" w:hAnsi="Times New Roman"/>
          <w:b/>
          <w:sz w:val="24"/>
          <w:szCs w:val="24"/>
          <w:u w:val="single"/>
        </w:rPr>
        <w:t>όπως αναλυτικά περιγράφονται στον Προϋπολογισμό.</w:t>
      </w:r>
    </w:p>
    <w:p w:rsidR="00F13CF4" w:rsidRPr="005A1D7E" w:rsidRDefault="00F13CF4" w:rsidP="00F13CF4">
      <w:pPr>
        <w:spacing w:after="120" w:line="240" w:lineRule="auto"/>
        <w:jc w:val="both"/>
        <w:rPr>
          <w:rFonts w:eastAsia="Times New Roman" w:cs="Calibri"/>
        </w:rPr>
      </w:pP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321276" w:rsidRDefault="00321276" w:rsidP="00E7622F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21276">
        <w:rPr>
          <w:rFonts w:ascii="Times New Roman" w:eastAsia="Times New Roman" w:hAnsi="Times New Roman"/>
        </w:rPr>
        <w:t>Οι τιμές της παρούσης προσφοράς αφορούν προμήθεια Υαλοπινάκων στην Παν/</w:t>
      </w:r>
      <w:proofErr w:type="spellStart"/>
      <w:r w:rsidRPr="00321276">
        <w:rPr>
          <w:rFonts w:ascii="Times New Roman" w:eastAsia="Times New Roman" w:hAnsi="Times New Roman"/>
        </w:rPr>
        <w:t>πολη</w:t>
      </w:r>
      <w:proofErr w:type="spellEnd"/>
      <w:r w:rsidRPr="00321276">
        <w:rPr>
          <w:rFonts w:ascii="Times New Roman" w:eastAsia="Times New Roman" w:hAnsi="Times New Roman"/>
        </w:rPr>
        <w:t xml:space="preserve"> Πατρών και</w:t>
      </w:r>
      <w:r w:rsidR="00E7622F">
        <w:rPr>
          <w:rFonts w:ascii="Times New Roman" w:eastAsia="Times New Roman" w:hAnsi="Times New Roman"/>
        </w:rPr>
        <w:t xml:space="preserve"> </w:t>
      </w:r>
      <w:r w:rsidRPr="00321276">
        <w:rPr>
          <w:rFonts w:ascii="Times New Roman" w:eastAsia="Times New Roman" w:hAnsi="Times New Roman"/>
        </w:rPr>
        <w:t xml:space="preserve">στα πρώην Τ.Ε.Ι. Δυτικής Ελλάδας, σύμφωνα με την Τεχνική Περιγραφή και περιλαμβάνουν εν γένει όλες </w:t>
      </w:r>
      <w:r w:rsidR="00E7622F">
        <w:rPr>
          <w:rFonts w:ascii="Times New Roman" w:eastAsia="Times New Roman" w:hAnsi="Times New Roman"/>
        </w:rPr>
        <w:t xml:space="preserve">τις </w:t>
      </w:r>
      <w:r w:rsidRPr="00321276">
        <w:rPr>
          <w:rFonts w:ascii="Times New Roman" w:eastAsia="Times New Roman" w:hAnsi="Times New Roman"/>
        </w:rPr>
        <w:t>απαιτούμενες δαπάνες, προμήθεια και μεταφορά φορτώσεως - εκφορτώσεως των ανωτέρω ειδών και την</w:t>
      </w:r>
      <w:r w:rsidR="00E7622F">
        <w:rPr>
          <w:rFonts w:ascii="Times New Roman" w:eastAsia="Times New Roman" w:hAnsi="Times New Roman"/>
        </w:rPr>
        <w:t xml:space="preserve"> </w:t>
      </w:r>
      <w:r w:rsidRPr="00321276">
        <w:rPr>
          <w:rFonts w:ascii="Times New Roman" w:eastAsia="Times New Roman" w:hAnsi="Times New Roman"/>
        </w:rPr>
        <w:t>εγκατάστασή τους σε χώρο που θα υποδειχθεί από την Υπηρεσία. Προθεσμία περαιώσεως και παραδόσεως</w:t>
      </w:r>
      <w:r w:rsidR="00E7622F">
        <w:rPr>
          <w:rFonts w:ascii="Times New Roman" w:eastAsia="Times New Roman" w:hAnsi="Times New Roman"/>
        </w:rPr>
        <w:t xml:space="preserve"> </w:t>
      </w:r>
      <w:r w:rsidRPr="00321276">
        <w:rPr>
          <w:rFonts w:ascii="Times New Roman" w:eastAsia="Times New Roman" w:hAnsi="Times New Roman"/>
        </w:rPr>
        <w:t>των εν λόγω ειδών ορίζεται έως 31/12/2022 ή έως εξαντλήσεως προϋπολογισμού.</w:t>
      </w:r>
    </w:p>
    <w:p w:rsidR="00321276" w:rsidRPr="005A1D7E" w:rsidRDefault="00321276" w:rsidP="00E7622F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</w:p>
    <w:p w:rsidR="00D07337" w:rsidRDefault="00D07337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D07337">
        <w:rPr>
          <w:rFonts w:ascii="Times New Roman" w:eastAsia="Times New Roman" w:hAnsi="Times New Roman"/>
        </w:rPr>
        <w:t>Προσφερόμενο ενιαίο ποσοστό έκπτωσης επί των τιμών μονάδα</w:t>
      </w:r>
      <w:r w:rsidR="0032784D">
        <w:rPr>
          <w:rFonts w:ascii="Times New Roman" w:eastAsia="Times New Roman" w:hAnsi="Times New Roman"/>
        </w:rPr>
        <w:t>ς</w:t>
      </w:r>
      <w:r>
        <w:rPr>
          <w:rFonts w:ascii="Times New Roman" w:eastAsia="Times New Roman" w:hAnsi="Times New Roman"/>
        </w:rPr>
        <w:t>:</w:t>
      </w:r>
    </w:p>
    <w:p w:rsidR="00F13CF4" w:rsidRPr="005A1D7E" w:rsidRDefault="00F13CF4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 xml:space="preserve">(ολογράφως) .................................................................................................…….......................................... </w:t>
      </w:r>
    </w:p>
    <w:p w:rsidR="00F13CF4" w:rsidRPr="005A1D7E" w:rsidRDefault="00F13CF4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(τοις εκατό)   ......... %</w:t>
      </w:r>
    </w:p>
    <w:p w:rsidR="00F13CF4" w:rsidRPr="005A1D7E" w:rsidRDefault="00F13CF4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F13CF4" w:rsidRDefault="00D07337" w:rsidP="00D07337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Παρατηρήσεις: </w:t>
      </w:r>
      <w:r>
        <w:rPr>
          <w:rFonts w:ascii="Times New Roman" w:eastAsia="Times New Roman" w:hAnsi="Times New Roman"/>
        </w:rPr>
        <w:tab/>
        <w:t xml:space="preserve">1. </w:t>
      </w:r>
      <w:r w:rsidR="00F13CF4" w:rsidRPr="005A1D7E">
        <w:rPr>
          <w:rFonts w:ascii="Times New Roman" w:eastAsia="Times New Roman" w:hAnsi="Times New Roman"/>
        </w:rPr>
        <w:t>Η παρούσα ισχύει για έξι μήνες.</w:t>
      </w:r>
    </w:p>
    <w:p w:rsidR="00D07337" w:rsidRPr="00D07337" w:rsidRDefault="00D07337" w:rsidP="00D07337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2. </w:t>
      </w:r>
      <w:r w:rsidRPr="00D07337">
        <w:rPr>
          <w:rFonts w:ascii="Times New Roman" w:eastAsia="Times New Roman" w:hAnsi="Times New Roman"/>
        </w:rPr>
        <w:t>Στις τιμές αυτές περιλαμβάνονται παντός είδους κρατήσεις που βαρύνουν τον ανάδοχο,</w:t>
      </w:r>
    </w:p>
    <w:p w:rsidR="00D07337" w:rsidRPr="005A1D7E" w:rsidRDefault="00D07337" w:rsidP="00D07337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Pr="00D07337">
        <w:rPr>
          <w:rFonts w:ascii="Times New Roman" w:eastAsia="Times New Roman" w:hAnsi="Times New Roman"/>
        </w:rPr>
        <w:t>πλην Φ.Π.Α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/2021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13CF4" w:rsidRPr="005A1D7E" w:rsidRDefault="00F13CF4" w:rsidP="00F13CF4">
      <w:pPr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p w:rsidR="00F13CF4" w:rsidRPr="005A1D7E" w:rsidRDefault="00F13CF4" w:rsidP="00F13CF4">
      <w:pPr>
        <w:spacing w:after="0" w:line="240" w:lineRule="auto"/>
        <w:jc w:val="center"/>
        <w:rPr>
          <w:rFonts w:eastAsia="Times New Roman" w:cs="Calibri"/>
          <w:b/>
          <w:u w:val="single"/>
        </w:rPr>
      </w:pPr>
    </w:p>
    <w:p w:rsidR="00FF042D" w:rsidRDefault="00FF042D"/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3F3C65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321276"/>
    <w:rsid w:val="0032784D"/>
    <w:rsid w:val="0033651A"/>
    <w:rsid w:val="003F3C65"/>
    <w:rsid w:val="00633E7F"/>
    <w:rsid w:val="0088737D"/>
    <w:rsid w:val="00AD20BB"/>
    <w:rsid w:val="00B23976"/>
    <w:rsid w:val="00C91E9A"/>
    <w:rsid w:val="00CE5521"/>
    <w:rsid w:val="00D07337"/>
    <w:rsid w:val="00E05F53"/>
    <w:rsid w:val="00E7622F"/>
    <w:rsid w:val="00F13CF4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A2E1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0D5E-273A-4926-BE82-98FE88DF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2021-12-14T10:17:00Z</dcterms:created>
  <dcterms:modified xsi:type="dcterms:W3CDTF">2021-12-14T11:05:00Z</dcterms:modified>
</cp:coreProperties>
</file>